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F5" w:rsidRDefault="00BB2951" w:rsidP="008B7C68">
      <w:pPr>
        <w:tabs>
          <w:tab w:val="left" w:pos="1665"/>
        </w:tabs>
        <w:adjustRightInd w:val="0"/>
        <w:snapToGrid w:val="0"/>
        <w:spacing w:afterLines="100" w:line="500" w:lineRule="exact"/>
        <w:rPr>
          <w:b/>
          <w:sz w:val="28"/>
        </w:rPr>
      </w:pPr>
      <w:r w:rsidRPr="00BB2951">
        <w:rPr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7.75pt;margin-top:-5.7pt;width:324pt;height:54pt;z-index:251660288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viewpoint="-34.72222mm" viewpointorigin="-.5" skewangle="-45" brightness="10000f" lightposition="0,-50000" lightlevel="44000f" lightposition2="0,50000" lightlevel2="24000f" type="perspective"/>
            <v:textpath style="font-family:&quot;幼圆&quot;;font-size:54pt" trim="t" string="苗情简报"/>
            <o:lock v:ext="edit" text="f"/>
          </v:shape>
        </w:pict>
      </w:r>
    </w:p>
    <w:p w:rsidR="000334F5" w:rsidRPr="000334F5" w:rsidRDefault="000334F5" w:rsidP="002759EE">
      <w:pPr>
        <w:pBdr>
          <w:bottom w:val="thinThickThinMediumGap" w:sz="18" w:space="1" w:color="auto"/>
        </w:pBdr>
        <w:spacing w:before="100" w:beforeAutospacing="1" w:line="560" w:lineRule="exact"/>
        <w:ind w:firstLineChars="50" w:firstLine="120"/>
        <w:jc w:val="center"/>
        <w:rPr>
          <w:rFonts w:asciiTheme="minorEastAsia" w:eastAsiaTheme="minorEastAsia" w:hAnsiTheme="minorEastAsia"/>
          <w:b/>
          <w:sz w:val="24"/>
        </w:rPr>
      </w:pPr>
      <w:r w:rsidRPr="000334F5">
        <w:rPr>
          <w:rFonts w:asciiTheme="minorEastAsia" w:eastAsiaTheme="minorEastAsia" w:hAnsiTheme="minorEastAsia" w:hint="eastAsia"/>
          <w:b/>
          <w:sz w:val="24"/>
        </w:rPr>
        <w:t>闵行区农业技术服务中心 第</w:t>
      </w:r>
      <w:r w:rsidR="00D51B2A">
        <w:rPr>
          <w:rFonts w:asciiTheme="minorEastAsia" w:eastAsiaTheme="minorEastAsia" w:hAnsiTheme="minorEastAsia" w:hint="eastAsia"/>
          <w:b/>
          <w:sz w:val="24"/>
        </w:rPr>
        <w:t>1</w:t>
      </w:r>
      <w:r w:rsidRPr="000334F5">
        <w:rPr>
          <w:rFonts w:asciiTheme="minorEastAsia" w:eastAsiaTheme="minorEastAsia" w:hAnsiTheme="minorEastAsia" w:hint="eastAsia"/>
          <w:b/>
          <w:sz w:val="24"/>
        </w:rPr>
        <w:t>期（总第</w:t>
      </w:r>
      <w:r w:rsidR="00D51B2A">
        <w:rPr>
          <w:rFonts w:asciiTheme="minorEastAsia" w:eastAsiaTheme="minorEastAsia" w:hAnsiTheme="minorEastAsia" w:hint="eastAsia"/>
          <w:b/>
          <w:sz w:val="24"/>
        </w:rPr>
        <w:t>187</w:t>
      </w:r>
      <w:r w:rsidRPr="000334F5">
        <w:rPr>
          <w:rFonts w:asciiTheme="minorEastAsia" w:eastAsiaTheme="minorEastAsia" w:hAnsiTheme="minorEastAsia" w:hint="eastAsia"/>
          <w:b/>
          <w:sz w:val="24"/>
        </w:rPr>
        <w:t>期）</w:t>
      </w:r>
      <w:r w:rsidRPr="000334F5">
        <w:rPr>
          <w:rFonts w:asciiTheme="minorEastAsia" w:eastAsiaTheme="minorEastAsia" w:hAnsiTheme="minorEastAsia"/>
          <w:b/>
          <w:sz w:val="24"/>
        </w:rPr>
        <w:t xml:space="preserve"> 20</w:t>
      </w:r>
      <w:r w:rsidRPr="000334F5">
        <w:rPr>
          <w:rFonts w:asciiTheme="minorEastAsia" w:eastAsiaTheme="minorEastAsia" w:hAnsiTheme="minorEastAsia" w:hint="eastAsia"/>
          <w:b/>
          <w:sz w:val="24"/>
        </w:rPr>
        <w:t>1</w:t>
      </w:r>
      <w:r w:rsidR="00D51B2A">
        <w:rPr>
          <w:rFonts w:asciiTheme="minorEastAsia" w:eastAsiaTheme="minorEastAsia" w:hAnsiTheme="minorEastAsia" w:hint="eastAsia"/>
          <w:b/>
          <w:sz w:val="24"/>
        </w:rPr>
        <w:t>9</w:t>
      </w:r>
      <w:r w:rsidRPr="000334F5">
        <w:rPr>
          <w:rFonts w:asciiTheme="minorEastAsia" w:eastAsiaTheme="minorEastAsia" w:hAnsiTheme="minorEastAsia" w:hint="eastAsia"/>
          <w:b/>
          <w:sz w:val="24"/>
        </w:rPr>
        <w:t>年</w:t>
      </w:r>
      <w:r w:rsidR="005F7D6C">
        <w:rPr>
          <w:rFonts w:asciiTheme="minorEastAsia" w:eastAsiaTheme="minorEastAsia" w:hAnsiTheme="minorEastAsia" w:hint="eastAsia"/>
          <w:b/>
          <w:sz w:val="24"/>
        </w:rPr>
        <w:t>1</w:t>
      </w:r>
      <w:r w:rsidRPr="000334F5">
        <w:rPr>
          <w:rFonts w:asciiTheme="minorEastAsia" w:eastAsiaTheme="minorEastAsia" w:hAnsiTheme="minorEastAsia" w:hint="eastAsia"/>
          <w:b/>
          <w:sz w:val="24"/>
        </w:rPr>
        <w:t>月</w:t>
      </w:r>
      <w:r w:rsidR="00D51B2A">
        <w:rPr>
          <w:rFonts w:asciiTheme="minorEastAsia" w:eastAsiaTheme="minorEastAsia" w:hAnsiTheme="minorEastAsia" w:hint="eastAsia"/>
          <w:b/>
          <w:sz w:val="24"/>
        </w:rPr>
        <w:t>4</w:t>
      </w:r>
      <w:r w:rsidRPr="000334F5">
        <w:rPr>
          <w:rFonts w:asciiTheme="minorEastAsia" w:eastAsiaTheme="minorEastAsia" w:hAnsiTheme="minorEastAsia" w:hint="eastAsia"/>
          <w:b/>
          <w:sz w:val="24"/>
        </w:rPr>
        <w:t>日</w:t>
      </w:r>
    </w:p>
    <w:p w:rsidR="000334F5" w:rsidRDefault="000334F5" w:rsidP="002759EE"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闵行区</w:t>
      </w:r>
      <w:r>
        <w:rPr>
          <w:rFonts w:ascii="宋体" w:hAnsi="宋体" w:hint="eastAsia"/>
          <w:b/>
          <w:bCs/>
          <w:sz w:val="24"/>
        </w:rPr>
        <w:t>201</w:t>
      </w:r>
      <w:r w:rsidR="00D51B2A">
        <w:rPr>
          <w:rFonts w:ascii="宋体" w:hAnsi="宋体" w:hint="eastAsia"/>
          <w:b/>
          <w:bCs/>
          <w:sz w:val="24"/>
        </w:rPr>
        <w:t>9</w:t>
      </w:r>
      <w:r>
        <w:rPr>
          <w:rFonts w:ascii="宋体" w:hAnsi="宋体" w:hint="eastAsia"/>
          <w:b/>
          <w:bCs/>
          <w:sz w:val="24"/>
        </w:rPr>
        <w:t>年</w:t>
      </w:r>
      <w:r w:rsidR="005F7D6C">
        <w:rPr>
          <w:rFonts w:ascii="宋体" w:hAnsi="宋体" w:hint="eastAsia"/>
          <w:b/>
          <w:bCs/>
          <w:sz w:val="24"/>
          <w:u w:val="single"/>
        </w:rPr>
        <w:t>小寒</w:t>
      </w:r>
      <w:r>
        <w:rPr>
          <w:rFonts w:ascii="宋体" w:hAnsi="宋体"/>
          <w:b/>
          <w:bCs/>
          <w:sz w:val="24"/>
        </w:rPr>
        <w:t>节气</w:t>
      </w:r>
      <w:r>
        <w:rPr>
          <w:rFonts w:ascii="宋体" w:hAnsi="宋体" w:hint="eastAsia"/>
          <w:b/>
          <w:bCs/>
          <w:sz w:val="24"/>
        </w:rPr>
        <w:t>蚕豆</w:t>
      </w:r>
      <w:r>
        <w:rPr>
          <w:rFonts w:ascii="宋体" w:hAnsi="宋体"/>
          <w:b/>
          <w:bCs/>
          <w:sz w:val="24"/>
        </w:rPr>
        <w:t>绿肥苗情考察</w:t>
      </w:r>
      <w:r>
        <w:rPr>
          <w:rFonts w:ascii="宋体" w:hAnsi="宋体" w:hint="eastAsia"/>
          <w:b/>
          <w:bCs/>
          <w:sz w:val="24"/>
        </w:rPr>
        <w:t>情况</w:t>
      </w:r>
    </w:p>
    <w:p w:rsidR="000334F5" w:rsidRDefault="000334F5" w:rsidP="002759EE">
      <w:pPr>
        <w:spacing w:line="560" w:lineRule="exact"/>
        <w:jc w:val="right"/>
        <w:rPr>
          <w:rFonts w:ascii="宋体" w:hAnsi="宋体"/>
          <w:bCs/>
          <w:sz w:val="18"/>
          <w:szCs w:val="18"/>
        </w:rPr>
      </w:pPr>
      <w:r>
        <w:rPr>
          <w:rFonts w:ascii="宋体" w:hAnsi="宋体"/>
          <w:bCs/>
          <w:sz w:val="18"/>
          <w:szCs w:val="18"/>
        </w:rPr>
        <w:t>单位：月</w:t>
      </w:r>
      <w:r>
        <w:rPr>
          <w:rFonts w:ascii="宋体" w:hAnsi="宋体" w:hint="eastAsia"/>
          <w:bCs/>
          <w:sz w:val="18"/>
          <w:szCs w:val="18"/>
        </w:rPr>
        <w:t>/日</w:t>
      </w:r>
      <w:r>
        <w:rPr>
          <w:rFonts w:ascii="宋体" w:hAnsi="宋体"/>
          <w:bCs/>
          <w:sz w:val="18"/>
          <w:szCs w:val="18"/>
        </w:rPr>
        <w:t>、万/亩、厘米、叶、枝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260"/>
        <w:gridCol w:w="1260"/>
        <w:gridCol w:w="1260"/>
        <w:gridCol w:w="1260"/>
        <w:gridCol w:w="1260"/>
        <w:gridCol w:w="1260"/>
      </w:tblGrid>
      <w:tr w:rsidR="000334F5" w:rsidTr="002759EE">
        <w:trPr>
          <w:cantSplit/>
          <w:trHeight w:hRule="exact" w:val="851"/>
          <w:jc w:val="center"/>
        </w:trPr>
        <w:tc>
          <w:tcPr>
            <w:tcW w:w="1800" w:type="dxa"/>
            <w:shd w:val="clear" w:color="auto" w:fill="FFFFFF"/>
            <w:vAlign w:val="center"/>
          </w:tcPr>
          <w:p w:rsidR="000334F5" w:rsidRPr="004171F9" w:rsidRDefault="000334F5" w:rsidP="00B51EA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4171F9">
              <w:rPr>
                <w:rFonts w:asciiTheme="minorEastAsia" w:eastAsiaTheme="minorEastAsia" w:hAnsiTheme="minorEastAsia"/>
                <w:b/>
                <w:bCs/>
                <w:szCs w:val="21"/>
              </w:rPr>
              <w:t>考查地点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334F5" w:rsidRPr="004171F9" w:rsidRDefault="000334F5" w:rsidP="00B51EA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4171F9">
              <w:rPr>
                <w:rFonts w:asciiTheme="minorEastAsia" w:eastAsiaTheme="minorEastAsia" w:hAnsiTheme="minorEastAsia"/>
                <w:b/>
                <w:bCs/>
                <w:szCs w:val="21"/>
              </w:rPr>
              <w:t>播种期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334F5" w:rsidRPr="004171F9" w:rsidRDefault="000334F5" w:rsidP="00B51EA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4171F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播式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334F5" w:rsidRPr="004171F9" w:rsidRDefault="000334F5" w:rsidP="00B51EA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4171F9">
              <w:rPr>
                <w:rFonts w:asciiTheme="minorEastAsia" w:eastAsiaTheme="minorEastAsia" w:hAnsiTheme="minorEastAsia"/>
                <w:b/>
                <w:bCs/>
                <w:szCs w:val="21"/>
              </w:rPr>
              <w:t>基本苗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334F5" w:rsidRPr="004171F9" w:rsidRDefault="000334F5" w:rsidP="00B51EA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4171F9">
              <w:rPr>
                <w:rFonts w:asciiTheme="minorEastAsia" w:eastAsiaTheme="minorEastAsia" w:hAnsiTheme="minorEastAsia"/>
                <w:b/>
                <w:bCs/>
                <w:szCs w:val="21"/>
              </w:rPr>
              <w:t>株高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334F5" w:rsidRPr="004171F9" w:rsidRDefault="000334F5" w:rsidP="00B51EA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4171F9">
              <w:rPr>
                <w:rFonts w:asciiTheme="minorEastAsia" w:eastAsiaTheme="minorEastAsia" w:hAnsiTheme="minorEastAsia"/>
                <w:b/>
                <w:bCs/>
                <w:szCs w:val="21"/>
              </w:rPr>
              <w:t>绿叶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334F5" w:rsidRPr="004171F9" w:rsidRDefault="000334F5" w:rsidP="00B51EA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4171F9">
              <w:rPr>
                <w:rFonts w:asciiTheme="minorEastAsia" w:eastAsiaTheme="minorEastAsia" w:hAnsiTheme="minorEastAsia"/>
                <w:b/>
                <w:bCs/>
                <w:szCs w:val="21"/>
              </w:rPr>
              <w:t>分枝</w:t>
            </w:r>
          </w:p>
        </w:tc>
      </w:tr>
      <w:tr w:rsidR="00D51B2A" w:rsidTr="002759EE">
        <w:trPr>
          <w:cantSplit/>
          <w:trHeight w:hRule="exact" w:val="851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51B2A" w:rsidRPr="004171F9" w:rsidRDefault="00D51B2A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谷杰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4171F9" w:rsidRDefault="00D51B2A" w:rsidP="006266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11/01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D51B2A" w:rsidRDefault="00D51B2A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51B2A">
              <w:rPr>
                <w:rFonts w:asciiTheme="minorEastAsia" w:eastAsiaTheme="minorEastAsia" w:hAnsiTheme="minorEastAsia" w:hint="eastAsia"/>
                <w:b/>
                <w:szCs w:val="21"/>
              </w:rPr>
              <w:t>套播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62662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0.87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62662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9</w:t>
            </w:r>
            <w:r w:rsidR="004C40D1">
              <w:rPr>
                <w:rFonts w:asciiTheme="minorEastAsia" w:eastAsiaTheme="minorEastAsia" w:hAnsiTheme="minorEastAsia" w:hint="eastAsia"/>
                <w:b/>
                <w:szCs w:val="21"/>
              </w:rPr>
              <w:t>.0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9F08F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  <w:r w:rsidR="004C40D1">
              <w:rPr>
                <w:rFonts w:asciiTheme="minorEastAsia" w:eastAsiaTheme="minorEastAsia" w:hAnsiTheme="minorEastAsia" w:hint="eastAsia"/>
                <w:b/>
                <w:szCs w:val="21"/>
              </w:rPr>
              <w:t>.0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5D373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  <w:r w:rsidR="004C40D1">
              <w:rPr>
                <w:rFonts w:asciiTheme="minorEastAsia" w:eastAsiaTheme="minorEastAsia" w:hAnsiTheme="minorEastAsia" w:hint="eastAsia"/>
                <w:b/>
                <w:szCs w:val="21"/>
              </w:rPr>
              <w:t>.0</w:t>
            </w:r>
          </w:p>
        </w:tc>
      </w:tr>
      <w:tr w:rsidR="00D51B2A" w:rsidTr="002759EE">
        <w:trPr>
          <w:cantSplit/>
          <w:trHeight w:hRule="exact" w:val="851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51B2A" w:rsidRPr="004171F9" w:rsidRDefault="00D51B2A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诸仁英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4171F9" w:rsidRDefault="00D51B2A" w:rsidP="006266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10/10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D51B2A" w:rsidRDefault="00D51B2A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51B2A">
              <w:rPr>
                <w:rFonts w:asciiTheme="minorEastAsia" w:eastAsiaTheme="minorEastAsia" w:hAnsiTheme="minorEastAsia" w:hint="eastAsia"/>
                <w:b/>
                <w:szCs w:val="21"/>
              </w:rPr>
              <w:t>套播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62662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1.07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62662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16</w:t>
            </w:r>
            <w:r w:rsidR="004C40D1">
              <w:rPr>
                <w:rFonts w:asciiTheme="minorEastAsia" w:eastAsiaTheme="minorEastAsia" w:hAnsiTheme="minorEastAsia" w:hint="eastAsia"/>
                <w:b/>
                <w:szCs w:val="21"/>
              </w:rPr>
              <w:t>.0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9F08F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9</w:t>
            </w:r>
            <w:r w:rsidR="004C40D1">
              <w:rPr>
                <w:rFonts w:asciiTheme="minorEastAsia" w:eastAsiaTheme="minorEastAsia" w:hAnsiTheme="minorEastAsia" w:hint="eastAsia"/>
                <w:b/>
                <w:szCs w:val="21"/>
              </w:rPr>
              <w:t>.0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5D373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0.87</w:t>
            </w:r>
          </w:p>
        </w:tc>
      </w:tr>
      <w:tr w:rsidR="00D51B2A" w:rsidTr="002759EE">
        <w:trPr>
          <w:cantSplit/>
          <w:trHeight w:hRule="exact" w:val="851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51B2A" w:rsidRPr="004171F9" w:rsidRDefault="00D51B2A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杰运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4171F9" w:rsidRDefault="00D51B2A" w:rsidP="006266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10/20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AE088E" w:rsidRDefault="00D51B2A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E088E">
              <w:rPr>
                <w:rFonts w:asciiTheme="minorEastAsia" w:eastAsiaTheme="minorEastAsia" w:hAnsiTheme="minorEastAsia" w:hint="eastAsia"/>
                <w:b/>
                <w:szCs w:val="21"/>
              </w:rPr>
              <w:t>套播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62662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  <w:r w:rsidR="002A44D9">
              <w:rPr>
                <w:rFonts w:asciiTheme="minorEastAsia" w:eastAsiaTheme="minorEastAsia" w:hAnsiTheme="minorEastAsia" w:hint="eastAsia"/>
                <w:b/>
                <w:szCs w:val="21"/>
              </w:rPr>
              <w:t>.0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62662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15.2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9F08F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7.1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5D373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1.3</w:t>
            </w:r>
          </w:p>
        </w:tc>
      </w:tr>
      <w:tr w:rsidR="00D51B2A" w:rsidTr="002759EE">
        <w:trPr>
          <w:cantSplit/>
          <w:trHeight w:hRule="exact" w:val="851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51B2A" w:rsidRPr="004171F9" w:rsidRDefault="00D51B2A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旭鸣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4171F9" w:rsidRDefault="00D51B2A" w:rsidP="006266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10/28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AE088E" w:rsidRDefault="00D51B2A" w:rsidP="005F22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E088E">
              <w:rPr>
                <w:rFonts w:asciiTheme="minorEastAsia" w:eastAsiaTheme="minorEastAsia" w:hAnsiTheme="minorEastAsia" w:hint="eastAsia"/>
                <w:b/>
                <w:szCs w:val="21"/>
              </w:rPr>
              <w:t>套</w:t>
            </w:r>
            <w:r w:rsidR="005F220B">
              <w:rPr>
                <w:rFonts w:asciiTheme="minorEastAsia" w:eastAsiaTheme="minorEastAsia" w:hAnsiTheme="minorEastAsia" w:hint="eastAsia"/>
                <w:b/>
                <w:szCs w:val="21"/>
              </w:rPr>
              <w:t>播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D51B2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0.93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62662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17</w:t>
            </w:r>
            <w:r w:rsidR="004C40D1">
              <w:rPr>
                <w:rFonts w:asciiTheme="minorEastAsia" w:eastAsiaTheme="minorEastAsia" w:hAnsiTheme="minorEastAsia" w:hint="eastAsia"/>
                <w:b/>
                <w:szCs w:val="21"/>
              </w:rPr>
              <w:t>.0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9F08F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5.8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5D373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1.83</w:t>
            </w:r>
          </w:p>
        </w:tc>
      </w:tr>
      <w:tr w:rsidR="00D51B2A" w:rsidTr="002759EE">
        <w:trPr>
          <w:cantSplit/>
          <w:trHeight w:hRule="exact" w:val="851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51B2A" w:rsidRPr="004171F9" w:rsidRDefault="00D51B2A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皋阳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4171F9" w:rsidRDefault="00D51B2A" w:rsidP="006266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11/</w:t>
            </w:r>
            <w:r w:rsidR="00AE088E"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AE088E" w:rsidRDefault="00D51B2A" w:rsidP="005F22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E088E">
              <w:rPr>
                <w:rFonts w:asciiTheme="minorEastAsia" w:eastAsiaTheme="minorEastAsia" w:hAnsiTheme="minorEastAsia" w:hint="eastAsia"/>
                <w:b/>
                <w:szCs w:val="21"/>
              </w:rPr>
              <w:t>套</w:t>
            </w:r>
            <w:r w:rsidR="005F220B">
              <w:rPr>
                <w:rFonts w:asciiTheme="minorEastAsia" w:eastAsiaTheme="minorEastAsia" w:hAnsiTheme="minorEastAsia" w:hint="eastAsia"/>
                <w:b/>
                <w:szCs w:val="21"/>
              </w:rPr>
              <w:t>播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D51B2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0.85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62662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13.3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9F08F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5.2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5D373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 w:rsidR="004C40D1">
              <w:rPr>
                <w:rFonts w:asciiTheme="minorEastAsia" w:eastAsiaTheme="minorEastAsia" w:hAnsiTheme="minorEastAsia" w:hint="eastAsia"/>
                <w:b/>
                <w:szCs w:val="21"/>
              </w:rPr>
              <w:t>.0</w:t>
            </w:r>
          </w:p>
        </w:tc>
      </w:tr>
      <w:tr w:rsidR="00D51B2A" w:rsidTr="002759EE">
        <w:trPr>
          <w:cantSplit/>
          <w:trHeight w:hRule="exact" w:val="851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51B2A" w:rsidRPr="004171F9" w:rsidRDefault="00D51B2A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星火村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4171F9" w:rsidRDefault="00D51B2A" w:rsidP="006266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10/20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AE088E" w:rsidRDefault="00D51B2A" w:rsidP="005F22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E088E">
              <w:rPr>
                <w:rFonts w:asciiTheme="minorEastAsia" w:eastAsiaTheme="minorEastAsia" w:hAnsiTheme="minorEastAsia" w:hint="eastAsia"/>
                <w:b/>
                <w:szCs w:val="21"/>
              </w:rPr>
              <w:t>套</w:t>
            </w:r>
            <w:r w:rsidR="005F220B">
              <w:rPr>
                <w:rFonts w:asciiTheme="minorEastAsia" w:eastAsiaTheme="minorEastAsia" w:hAnsiTheme="minorEastAsia" w:hint="eastAsia"/>
                <w:b/>
                <w:szCs w:val="21"/>
              </w:rPr>
              <w:t>播</w:t>
            </w:r>
          </w:p>
        </w:tc>
        <w:tc>
          <w:tcPr>
            <w:tcW w:w="1260" w:type="dxa"/>
            <w:vAlign w:val="center"/>
          </w:tcPr>
          <w:p w:rsidR="00D51B2A" w:rsidRPr="005D373C" w:rsidRDefault="005F220B" w:rsidP="00AE08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0.</w:t>
            </w:r>
            <w:r w:rsidR="00D51B2A">
              <w:rPr>
                <w:rFonts w:asciiTheme="minorEastAsia" w:eastAsiaTheme="minorEastAsia" w:hAnsiTheme="minorEastAsia" w:hint="eastAsia"/>
                <w:b/>
                <w:szCs w:val="21"/>
              </w:rPr>
              <w:t>7</w:t>
            </w:r>
            <w:r w:rsidR="00AE088E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62662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12.7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9F08F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6.5</w:t>
            </w:r>
          </w:p>
        </w:tc>
        <w:tc>
          <w:tcPr>
            <w:tcW w:w="1260" w:type="dxa"/>
            <w:vAlign w:val="center"/>
          </w:tcPr>
          <w:p w:rsidR="00D51B2A" w:rsidRPr="005D373C" w:rsidRDefault="00D51B2A" w:rsidP="005D373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1.1</w:t>
            </w:r>
          </w:p>
        </w:tc>
      </w:tr>
      <w:tr w:rsidR="00D51B2A" w:rsidTr="002759EE">
        <w:trPr>
          <w:cantSplit/>
          <w:trHeight w:hRule="exact" w:val="851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51B2A" w:rsidRPr="004171F9" w:rsidRDefault="004C40D1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光明村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4171F9" w:rsidRDefault="004C40D1" w:rsidP="0062662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11/6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51B2A" w:rsidRPr="004C40D1" w:rsidRDefault="004C40D1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  <w:highlight w:val="red"/>
              </w:rPr>
            </w:pPr>
            <w:r w:rsidRPr="004C40D1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浅耕</w:t>
            </w:r>
          </w:p>
        </w:tc>
        <w:tc>
          <w:tcPr>
            <w:tcW w:w="1260" w:type="dxa"/>
            <w:vAlign w:val="center"/>
          </w:tcPr>
          <w:p w:rsidR="00D51B2A" w:rsidRPr="005D373C" w:rsidRDefault="004C40D1" w:rsidP="0062662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1.4</w:t>
            </w:r>
          </w:p>
        </w:tc>
        <w:tc>
          <w:tcPr>
            <w:tcW w:w="1260" w:type="dxa"/>
            <w:vAlign w:val="center"/>
          </w:tcPr>
          <w:p w:rsidR="00D51B2A" w:rsidRPr="005D373C" w:rsidRDefault="004C40D1" w:rsidP="0062662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15.0</w:t>
            </w:r>
          </w:p>
        </w:tc>
        <w:tc>
          <w:tcPr>
            <w:tcW w:w="1260" w:type="dxa"/>
            <w:vAlign w:val="center"/>
          </w:tcPr>
          <w:p w:rsidR="00D51B2A" w:rsidRPr="005D373C" w:rsidRDefault="004C40D1" w:rsidP="009F08F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5.3</w:t>
            </w:r>
          </w:p>
        </w:tc>
        <w:tc>
          <w:tcPr>
            <w:tcW w:w="1260" w:type="dxa"/>
            <w:vAlign w:val="center"/>
          </w:tcPr>
          <w:p w:rsidR="00D51B2A" w:rsidRPr="005D373C" w:rsidRDefault="004C40D1" w:rsidP="005D373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0.0</w:t>
            </w:r>
          </w:p>
        </w:tc>
      </w:tr>
      <w:tr w:rsidR="000334F5" w:rsidTr="002759EE">
        <w:trPr>
          <w:cantSplit/>
          <w:trHeight w:hRule="exact" w:val="851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0334F5" w:rsidRPr="004171F9" w:rsidRDefault="000334F5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171F9">
              <w:rPr>
                <w:rFonts w:asciiTheme="minorEastAsia" w:eastAsiaTheme="minorEastAsia" w:hAnsiTheme="minorEastAsia" w:hint="eastAsia"/>
                <w:b/>
                <w:szCs w:val="21"/>
              </w:rPr>
              <w:t>平均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334F5" w:rsidRPr="004171F9" w:rsidRDefault="00AE088E" w:rsidP="004C40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10/20- 11/0</w:t>
            </w:r>
            <w:r w:rsidR="004C40D1"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334F5" w:rsidRPr="004171F9" w:rsidRDefault="000334F5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  <w:highlight w:val="red"/>
              </w:rPr>
            </w:pPr>
          </w:p>
        </w:tc>
        <w:tc>
          <w:tcPr>
            <w:tcW w:w="1260" w:type="dxa"/>
            <w:vAlign w:val="center"/>
          </w:tcPr>
          <w:p w:rsidR="000334F5" w:rsidRPr="005D373C" w:rsidRDefault="005F220B" w:rsidP="00626627">
            <w:pPr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Cs w:val="21"/>
              </w:rPr>
              <w:t>1.12</w:t>
            </w:r>
          </w:p>
        </w:tc>
        <w:tc>
          <w:tcPr>
            <w:tcW w:w="1260" w:type="dxa"/>
            <w:vAlign w:val="center"/>
          </w:tcPr>
          <w:p w:rsidR="000334F5" w:rsidRPr="005D373C" w:rsidRDefault="005F220B" w:rsidP="00626627">
            <w:pPr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Cs w:val="21"/>
              </w:rPr>
              <w:t>14.03</w:t>
            </w:r>
          </w:p>
        </w:tc>
        <w:tc>
          <w:tcPr>
            <w:tcW w:w="1260" w:type="dxa"/>
            <w:vAlign w:val="center"/>
          </w:tcPr>
          <w:p w:rsidR="000334F5" w:rsidRPr="005D373C" w:rsidRDefault="005F220B" w:rsidP="009F08F0">
            <w:pPr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Cs w:val="21"/>
              </w:rPr>
              <w:t>6.27</w:t>
            </w:r>
          </w:p>
        </w:tc>
        <w:tc>
          <w:tcPr>
            <w:tcW w:w="1260" w:type="dxa"/>
            <w:vAlign w:val="center"/>
          </w:tcPr>
          <w:p w:rsidR="000334F5" w:rsidRPr="005D373C" w:rsidRDefault="005F220B" w:rsidP="005D373C">
            <w:pPr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Cs w:val="21"/>
              </w:rPr>
              <w:t>0.87</w:t>
            </w:r>
          </w:p>
        </w:tc>
      </w:tr>
      <w:tr w:rsidR="00AE088E" w:rsidTr="002759EE">
        <w:trPr>
          <w:cantSplit/>
          <w:trHeight w:hRule="exact" w:val="851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AE088E" w:rsidRPr="004171F9" w:rsidRDefault="00AE088E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  <w:highlight w:val="red"/>
              </w:rPr>
            </w:pPr>
            <w:r w:rsidRPr="004171F9">
              <w:rPr>
                <w:rFonts w:asciiTheme="minorEastAsia" w:eastAsiaTheme="minorEastAsia" w:hAnsiTheme="minorEastAsia" w:hint="eastAsia"/>
                <w:b/>
                <w:szCs w:val="21"/>
              </w:rPr>
              <w:t>去年同期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E088E" w:rsidRPr="004171F9" w:rsidRDefault="00AE088E" w:rsidP="003667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171F9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  <w:r w:rsidRPr="004171F9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15 </w:t>
            </w:r>
            <w:r w:rsidRPr="004171F9">
              <w:rPr>
                <w:rFonts w:asciiTheme="minorEastAsia" w:eastAsiaTheme="minorEastAsia" w:hAnsiTheme="minorEastAsia" w:hint="eastAsia"/>
                <w:b/>
                <w:szCs w:val="21"/>
              </w:rPr>
              <w:t>-11/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16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AE088E" w:rsidRPr="004171F9" w:rsidRDefault="00AE088E" w:rsidP="003667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  <w:highlight w:val="red"/>
              </w:rPr>
            </w:pPr>
          </w:p>
        </w:tc>
        <w:tc>
          <w:tcPr>
            <w:tcW w:w="1260" w:type="dxa"/>
            <w:vAlign w:val="center"/>
          </w:tcPr>
          <w:p w:rsidR="00AE088E" w:rsidRPr="005D373C" w:rsidRDefault="00AE088E" w:rsidP="0036676E">
            <w:pPr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5D373C">
              <w:rPr>
                <w:rFonts w:asciiTheme="minorEastAsia" w:eastAsiaTheme="minorEastAsia" w:hAnsiTheme="minorEastAsia" w:hint="eastAsia"/>
                <w:b/>
                <w:szCs w:val="21"/>
              </w:rPr>
              <w:t>1.41</w:t>
            </w:r>
          </w:p>
        </w:tc>
        <w:tc>
          <w:tcPr>
            <w:tcW w:w="1260" w:type="dxa"/>
            <w:vAlign w:val="center"/>
          </w:tcPr>
          <w:p w:rsidR="00AE088E" w:rsidRPr="005D373C" w:rsidRDefault="00AE088E" w:rsidP="0036676E">
            <w:pPr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5D373C">
              <w:rPr>
                <w:rFonts w:asciiTheme="minorEastAsia" w:eastAsiaTheme="minorEastAsia" w:hAnsiTheme="minorEastAsia" w:hint="eastAsia"/>
                <w:b/>
                <w:szCs w:val="21"/>
              </w:rPr>
              <w:t>10.49</w:t>
            </w:r>
          </w:p>
        </w:tc>
        <w:tc>
          <w:tcPr>
            <w:tcW w:w="1260" w:type="dxa"/>
            <w:vAlign w:val="center"/>
          </w:tcPr>
          <w:p w:rsidR="00AE088E" w:rsidRPr="005D373C" w:rsidRDefault="00AE088E" w:rsidP="0036676E">
            <w:pPr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5D373C">
              <w:rPr>
                <w:rFonts w:asciiTheme="minorEastAsia" w:eastAsiaTheme="minorEastAsia" w:hAnsiTheme="minorEastAsia" w:hint="eastAsia"/>
                <w:b/>
                <w:szCs w:val="21"/>
              </w:rPr>
              <w:t>6.34</w:t>
            </w:r>
          </w:p>
        </w:tc>
        <w:tc>
          <w:tcPr>
            <w:tcW w:w="1260" w:type="dxa"/>
            <w:vAlign w:val="center"/>
          </w:tcPr>
          <w:p w:rsidR="00AE088E" w:rsidRPr="005D373C" w:rsidRDefault="00AE088E" w:rsidP="0036676E">
            <w:pPr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5D373C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0.99 </w:t>
            </w:r>
          </w:p>
        </w:tc>
      </w:tr>
      <w:tr w:rsidR="00C63CB7" w:rsidTr="002759EE">
        <w:trPr>
          <w:cantSplit/>
          <w:trHeight w:hRule="exact" w:val="851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C63CB7" w:rsidRPr="004171F9" w:rsidRDefault="00C63CB7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相比（+、-）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63CB7" w:rsidRPr="004171F9" w:rsidRDefault="00C63CB7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C63CB7" w:rsidRPr="004171F9" w:rsidRDefault="00C63CB7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63CB7" w:rsidRPr="005F220B" w:rsidRDefault="005F220B" w:rsidP="00B51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Cs w:val="21"/>
              </w:rPr>
            </w:pPr>
            <w:r w:rsidRPr="005F220B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Cs w:val="21"/>
              </w:rPr>
              <w:t>-0.29</w:t>
            </w:r>
          </w:p>
        </w:tc>
        <w:tc>
          <w:tcPr>
            <w:tcW w:w="1260" w:type="dxa"/>
            <w:vAlign w:val="center"/>
          </w:tcPr>
          <w:p w:rsidR="00C63CB7" w:rsidRPr="005F220B" w:rsidRDefault="005F220B" w:rsidP="00B51EA5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Cs w:val="21"/>
              </w:rPr>
            </w:pPr>
            <w:r w:rsidRPr="005F220B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Cs w:val="21"/>
              </w:rPr>
              <w:t>+3.54</w:t>
            </w:r>
          </w:p>
        </w:tc>
        <w:tc>
          <w:tcPr>
            <w:tcW w:w="1260" w:type="dxa"/>
            <w:vAlign w:val="center"/>
          </w:tcPr>
          <w:p w:rsidR="00C63CB7" w:rsidRPr="005F220B" w:rsidRDefault="005F220B" w:rsidP="00B51EA5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Cs w:val="21"/>
              </w:rPr>
            </w:pPr>
            <w:r w:rsidRPr="005F220B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Cs w:val="21"/>
              </w:rPr>
              <w:t>-0.07</w:t>
            </w:r>
          </w:p>
        </w:tc>
        <w:tc>
          <w:tcPr>
            <w:tcW w:w="1260" w:type="dxa"/>
            <w:vAlign w:val="center"/>
          </w:tcPr>
          <w:p w:rsidR="00C63CB7" w:rsidRPr="005F220B" w:rsidRDefault="005F220B" w:rsidP="005D373C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5F220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-0.12</w:t>
            </w:r>
          </w:p>
        </w:tc>
      </w:tr>
    </w:tbl>
    <w:p w:rsidR="000334F5" w:rsidRDefault="000334F5" w:rsidP="000334F5">
      <w:pPr>
        <w:spacing w:line="50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0334F5" w:rsidRDefault="000334F5" w:rsidP="000334F5">
      <w:pPr>
        <w:spacing w:line="50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4C40D1" w:rsidRDefault="004C40D1" w:rsidP="002759EE">
      <w:pPr>
        <w:spacing w:line="520" w:lineRule="exact"/>
        <w:rPr>
          <w:rFonts w:ascii="宋体" w:hAnsi="宋体"/>
          <w:b/>
          <w:sz w:val="28"/>
          <w:szCs w:val="28"/>
        </w:rPr>
      </w:pPr>
    </w:p>
    <w:p w:rsidR="000334F5" w:rsidRPr="002759EE" w:rsidRDefault="006A4CCF" w:rsidP="008B7C68">
      <w:pPr>
        <w:spacing w:beforeLines="50" w:afterLines="50" w:line="56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2759EE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小寒</w:t>
      </w:r>
      <w:r w:rsidR="000334F5" w:rsidRPr="002759EE">
        <w:rPr>
          <w:rFonts w:asciiTheme="minorEastAsia" w:eastAsiaTheme="minorEastAsia" w:hAnsiTheme="minorEastAsia" w:hint="eastAsia"/>
          <w:b/>
          <w:sz w:val="28"/>
          <w:szCs w:val="28"/>
        </w:rPr>
        <w:t>苗情及管理意见</w:t>
      </w:r>
    </w:p>
    <w:p w:rsidR="002009CA" w:rsidRPr="002759EE" w:rsidRDefault="004171F9" w:rsidP="002759EE">
      <w:pPr>
        <w:spacing w:line="56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2759EE">
        <w:rPr>
          <w:rFonts w:asciiTheme="minorEastAsia" w:eastAsiaTheme="minorEastAsia" w:hAnsiTheme="minorEastAsia" w:hint="eastAsia"/>
          <w:b/>
          <w:sz w:val="24"/>
        </w:rPr>
        <w:t>一</w:t>
      </w:r>
      <w:r w:rsidR="002009CA" w:rsidRPr="002759EE">
        <w:rPr>
          <w:rFonts w:asciiTheme="minorEastAsia" w:eastAsiaTheme="minorEastAsia" w:hAnsiTheme="minorEastAsia" w:hint="eastAsia"/>
          <w:b/>
          <w:sz w:val="24"/>
        </w:rPr>
        <w:t>、种植基础</w:t>
      </w:r>
    </w:p>
    <w:p w:rsidR="00626627" w:rsidRPr="002759EE" w:rsidRDefault="002009CA" w:rsidP="002759EE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2759EE">
        <w:rPr>
          <w:rFonts w:asciiTheme="minorEastAsia" w:eastAsiaTheme="minorEastAsia" w:hAnsiTheme="minorEastAsia" w:hint="eastAsia"/>
          <w:sz w:val="24"/>
        </w:rPr>
        <w:t>闵行区</w:t>
      </w:r>
      <w:r w:rsidR="005D7E40" w:rsidRPr="002759EE">
        <w:rPr>
          <w:rFonts w:asciiTheme="minorEastAsia" w:eastAsiaTheme="minorEastAsia" w:hAnsiTheme="minorEastAsia" w:hint="eastAsia"/>
          <w:sz w:val="24"/>
        </w:rPr>
        <w:t>2017年</w:t>
      </w:r>
      <w:r w:rsidRPr="002759EE">
        <w:rPr>
          <w:rFonts w:asciiTheme="minorEastAsia" w:eastAsiaTheme="minorEastAsia" w:hAnsiTheme="minorEastAsia" w:hint="eastAsia"/>
          <w:sz w:val="24"/>
        </w:rPr>
        <w:t>秋播绿肥种植面积为</w:t>
      </w:r>
      <w:r w:rsidR="00AE088E" w:rsidRPr="002759EE">
        <w:rPr>
          <w:rFonts w:asciiTheme="minorEastAsia" w:eastAsiaTheme="minorEastAsia" w:hAnsiTheme="minorEastAsia" w:hint="eastAsia"/>
          <w:sz w:val="24"/>
        </w:rPr>
        <w:t>13146.81</w:t>
      </w:r>
      <w:r w:rsidRPr="002759EE">
        <w:rPr>
          <w:rFonts w:asciiTheme="minorEastAsia" w:eastAsiaTheme="minorEastAsia" w:hAnsiTheme="minorEastAsia" w:hint="eastAsia"/>
          <w:sz w:val="24"/>
        </w:rPr>
        <w:t>亩，绿肥种类以蚕豆</w:t>
      </w:r>
      <w:r w:rsidR="00AE088E" w:rsidRPr="002759EE">
        <w:rPr>
          <w:rFonts w:asciiTheme="minorEastAsia" w:eastAsiaTheme="minorEastAsia" w:hAnsiTheme="minorEastAsia" w:hint="eastAsia"/>
          <w:sz w:val="24"/>
        </w:rPr>
        <w:t>、</w:t>
      </w:r>
      <w:r w:rsidR="00626627" w:rsidRPr="002759EE">
        <w:rPr>
          <w:rFonts w:asciiTheme="minorEastAsia" w:eastAsiaTheme="minorEastAsia" w:hAnsiTheme="minorEastAsia" w:hint="eastAsia"/>
          <w:sz w:val="24"/>
        </w:rPr>
        <w:t>红花草</w:t>
      </w:r>
      <w:r w:rsidR="00AE088E" w:rsidRPr="002759EE">
        <w:rPr>
          <w:rFonts w:asciiTheme="minorEastAsia" w:eastAsiaTheme="minorEastAsia" w:hAnsiTheme="minorEastAsia" w:hint="eastAsia"/>
          <w:sz w:val="24"/>
        </w:rPr>
        <w:t>、油菜</w:t>
      </w:r>
      <w:r w:rsidR="00626627" w:rsidRPr="002759EE">
        <w:rPr>
          <w:rFonts w:asciiTheme="minorEastAsia" w:eastAsiaTheme="minorEastAsia" w:hAnsiTheme="minorEastAsia" w:hint="eastAsia"/>
          <w:sz w:val="24"/>
        </w:rPr>
        <w:t>为主</w:t>
      </w:r>
      <w:r w:rsidR="005D7E40" w:rsidRPr="002759EE">
        <w:rPr>
          <w:rFonts w:asciiTheme="minorEastAsia" w:eastAsiaTheme="minorEastAsia" w:hAnsiTheme="minorEastAsia" w:hint="eastAsia"/>
          <w:sz w:val="24"/>
        </w:rPr>
        <w:t>，其中</w:t>
      </w:r>
      <w:r w:rsidR="00626627" w:rsidRPr="002759EE">
        <w:rPr>
          <w:rFonts w:asciiTheme="minorEastAsia" w:eastAsiaTheme="minorEastAsia" w:hAnsiTheme="minorEastAsia" w:hint="eastAsia"/>
          <w:sz w:val="24"/>
        </w:rPr>
        <w:t>蚕豆绿肥种植</w:t>
      </w:r>
      <w:r w:rsidR="00AE088E" w:rsidRPr="002759EE">
        <w:rPr>
          <w:rFonts w:asciiTheme="minorEastAsia" w:eastAsiaTheme="minorEastAsia" w:hAnsiTheme="minorEastAsia" w:hint="eastAsia"/>
          <w:sz w:val="24"/>
        </w:rPr>
        <w:t>5689.78</w:t>
      </w:r>
      <w:r w:rsidR="00626627" w:rsidRPr="002759EE">
        <w:rPr>
          <w:rFonts w:asciiTheme="minorEastAsia" w:eastAsiaTheme="minorEastAsia" w:hAnsiTheme="minorEastAsia" w:hint="eastAsia"/>
          <w:sz w:val="24"/>
        </w:rPr>
        <w:t>亩。</w:t>
      </w:r>
    </w:p>
    <w:p w:rsidR="005F7D6C" w:rsidRPr="002759EE" w:rsidRDefault="005F7D6C" w:rsidP="002759EE">
      <w:pPr>
        <w:spacing w:line="560" w:lineRule="exact"/>
        <w:jc w:val="left"/>
        <w:rPr>
          <w:rFonts w:asciiTheme="minorEastAsia" w:eastAsiaTheme="minorEastAsia" w:hAnsiTheme="minorEastAsia"/>
          <w:b/>
          <w:color w:val="000000"/>
          <w:sz w:val="24"/>
        </w:rPr>
      </w:pPr>
      <w:r w:rsidRPr="002759EE">
        <w:rPr>
          <w:rFonts w:asciiTheme="minorEastAsia" w:eastAsiaTheme="minorEastAsia" w:hAnsiTheme="minorEastAsia" w:hint="eastAsia"/>
          <w:b/>
          <w:color w:val="000000"/>
          <w:sz w:val="24"/>
        </w:rPr>
        <w:t>二、当前苗情</w:t>
      </w:r>
    </w:p>
    <w:p w:rsidR="005F7D6C" w:rsidRPr="002759EE" w:rsidRDefault="005F7D6C" w:rsidP="002759EE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5F220B">
        <w:rPr>
          <w:rFonts w:asciiTheme="minorEastAsia" w:eastAsiaTheme="minorEastAsia" w:hAnsiTheme="minorEastAsia" w:hint="eastAsia"/>
          <w:color w:val="000000"/>
          <w:sz w:val="24"/>
        </w:rPr>
        <w:t>据“小寒”节气调查，蚕豆绿肥平均株高</w:t>
      </w:r>
      <w:r w:rsidR="005F220B" w:rsidRPr="005F220B">
        <w:rPr>
          <w:rFonts w:asciiTheme="minorEastAsia" w:eastAsiaTheme="minorEastAsia" w:hAnsiTheme="minorEastAsia" w:hint="eastAsia"/>
          <w:color w:val="000000"/>
          <w:sz w:val="24"/>
        </w:rPr>
        <w:t>14.03</w:t>
      </w:r>
      <w:r w:rsidRPr="005F220B">
        <w:rPr>
          <w:rFonts w:asciiTheme="minorEastAsia" w:eastAsiaTheme="minorEastAsia" w:hAnsiTheme="minorEastAsia" w:hint="eastAsia"/>
          <w:color w:val="000000"/>
          <w:sz w:val="24"/>
        </w:rPr>
        <w:t>厘米，较去年同期</w:t>
      </w:r>
      <w:r w:rsidR="005F220B" w:rsidRPr="005F220B">
        <w:rPr>
          <w:rFonts w:asciiTheme="minorEastAsia" w:eastAsiaTheme="minorEastAsia" w:hAnsiTheme="minorEastAsia" w:hint="eastAsia"/>
          <w:color w:val="000000"/>
          <w:sz w:val="24"/>
        </w:rPr>
        <w:t>增加3.54</w:t>
      </w:r>
      <w:r w:rsidRPr="005F220B">
        <w:rPr>
          <w:rFonts w:asciiTheme="minorEastAsia" w:eastAsiaTheme="minorEastAsia" w:hAnsiTheme="minorEastAsia" w:hint="eastAsia"/>
          <w:color w:val="000000"/>
          <w:sz w:val="24"/>
        </w:rPr>
        <w:t>厘米；单株绿叶为</w:t>
      </w:r>
      <w:r w:rsidR="005F220B" w:rsidRPr="005F220B">
        <w:rPr>
          <w:rFonts w:asciiTheme="minorEastAsia" w:eastAsiaTheme="minorEastAsia" w:hAnsiTheme="minorEastAsia" w:hint="eastAsia"/>
          <w:color w:val="000000"/>
          <w:sz w:val="24"/>
        </w:rPr>
        <w:t>6.27</w:t>
      </w:r>
      <w:r w:rsidRPr="005F220B">
        <w:rPr>
          <w:rFonts w:asciiTheme="minorEastAsia" w:eastAsiaTheme="minorEastAsia" w:hAnsiTheme="minorEastAsia" w:hint="eastAsia"/>
          <w:color w:val="000000"/>
          <w:sz w:val="24"/>
        </w:rPr>
        <w:t>叶，较去年同期</w:t>
      </w:r>
      <w:r w:rsidR="005F220B" w:rsidRPr="005F220B">
        <w:rPr>
          <w:rFonts w:asciiTheme="minorEastAsia" w:eastAsiaTheme="minorEastAsia" w:hAnsiTheme="minorEastAsia" w:hint="eastAsia"/>
          <w:color w:val="000000"/>
          <w:sz w:val="24"/>
        </w:rPr>
        <w:t>减少0.07</w:t>
      </w:r>
      <w:r w:rsidRPr="005F220B">
        <w:rPr>
          <w:rFonts w:asciiTheme="minorEastAsia" w:eastAsiaTheme="minorEastAsia" w:hAnsiTheme="minorEastAsia" w:hint="eastAsia"/>
          <w:color w:val="000000"/>
          <w:sz w:val="24"/>
        </w:rPr>
        <w:t>叶；单株分枝数平均为</w:t>
      </w:r>
      <w:r w:rsidR="005D373C" w:rsidRPr="005F220B">
        <w:rPr>
          <w:rFonts w:asciiTheme="minorEastAsia" w:eastAsiaTheme="minorEastAsia" w:hAnsiTheme="minorEastAsia" w:hint="eastAsia"/>
          <w:color w:val="000000"/>
          <w:sz w:val="24"/>
        </w:rPr>
        <w:t>0.</w:t>
      </w:r>
      <w:r w:rsidR="005F220B" w:rsidRPr="005F220B">
        <w:rPr>
          <w:rFonts w:asciiTheme="minorEastAsia" w:eastAsiaTheme="minorEastAsia" w:hAnsiTheme="minorEastAsia" w:hint="eastAsia"/>
          <w:color w:val="000000"/>
          <w:sz w:val="24"/>
        </w:rPr>
        <w:t>87</w:t>
      </w:r>
      <w:r w:rsidRPr="005F220B">
        <w:rPr>
          <w:rFonts w:asciiTheme="minorEastAsia" w:eastAsiaTheme="minorEastAsia" w:hAnsiTheme="minorEastAsia" w:hint="eastAsia"/>
          <w:color w:val="000000"/>
          <w:sz w:val="24"/>
        </w:rPr>
        <w:t>，比去年同期</w:t>
      </w:r>
      <w:r w:rsidR="005D373C" w:rsidRPr="005F220B">
        <w:rPr>
          <w:rFonts w:asciiTheme="minorEastAsia" w:eastAsiaTheme="minorEastAsia" w:hAnsiTheme="minorEastAsia" w:hint="eastAsia"/>
          <w:color w:val="000000"/>
          <w:sz w:val="24"/>
        </w:rPr>
        <w:t>减少0</w:t>
      </w:r>
      <w:r w:rsidR="005F220B" w:rsidRPr="005F220B">
        <w:rPr>
          <w:rFonts w:asciiTheme="minorEastAsia" w:eastAsiaTheme="minorEastAsia" w:hAnsiTheme="minorEastAsia" w:hint="eastAsia"/>
          <w:color w:val="000000"/>
          <w:sz w:val="24"/>
        </w:rPr>
        <w:t>.12</w:t>
      </w:r>
      <w:r w:rsidRPr="005F220B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2759EE" w:rsidRPr="002759EE" w:rsidRDefault="002759EE" w:rsidP="002759EE">
      <w:pPr>
        <w:adjustRightInd w:val="0"/>
        <w:spacing w:line="56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2759EE">
        <w:rPr>
          <w:rFonts w:asciiTheme="minorEastAsia" w:eastAsiaTheme="minorEastAsia" w:hAnsiTheme="minorEastAsia" w:hint="eastAsia"/>
          <w:b/>
          <w:sz w:val="24"/>
        </w:rPr>
        <w:t>三、1月份长期天气预报</w:t>
      </w:r>
    </w:p>
    <w:p w:rsidR="002759EE" w:rsidRPr="002759EE" w:rsidRDefault="002759EE" w:rsidP="002759EE">
      <w:pPr>
        <w:autoSpaceDE w:val="0"/>
        <w:autoSpaceDN w:val="0"/>
        <w:adjustRightInd w:val="0"/>
        <w:spacing w:line="560" w:lineRule="exact"/>
        <w:ind w:firstLineChars="200" w:firstLine="528"/>
        <w:jc w:val="left"/>
        <w:rPr>
          <w:rFonts w:asciiTheme="minorEastAsia" w:eastAsiaTheme="minorEastAsia" w:hAnsiTheme="minorEastAsia"/>
          <w:spacing w:val="12"/>
          <w:sz w:val="24"/>
        </w:rPr>
      </w:pPr>
      <w:r w:rsidRPr="002759EE">
        <w:rPr>
          <w:rFonts w:asciiTheme="minorEastAsia" w:eastAsiaTheme="minorEastAsia" w:hAnsiTheme="minorEastAsia" w:hint="eastAsia"/>
          <w:spacing w:val="12"/>
          <w:sz w:val="24"/>
        </w:rPr>
        <w:t>预计</w:t>
      </w:r>
      <w:r w:rsidRPr="002759EE">
        <w:rPr>
          <w:rFonts w:asciiTheme="minorEastAsia" w:eastAsiaTheme="minorEastAsia" w:hAnsiTheme="minorEastAsia"/>
          <w:spacing w:val="12"/>
          <w:sz w:val="24"/>
        </w:rPr>
        <w:t>1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月降水量</w:t>
      </w:r>
      <w:r w:rsidRPr="002759EE">
        <w:rPr>
          <w:rFonts w:asciiTheme="minorEastAsia" w:eastAsiaTheme="minorEastAsia" w:hAnsiTheme="minorEastAsia"/>
          <w:spacing w:val="12"/>
          <w:sz w:val="24"/>
        </w:rPr>
        <w:t>45-65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毫米，较常年60.2毫米略少。雨日</w:t>
      </w:r>
      <w:r w:rsidRPr="002759EE">
        <w:rPr>
          <w:rFonts w:asciiTheme="minorEastAsia" w:eastAsiaTheme="minorEastAsia" w:hAnsiTheme="minorEastAsia"/>
          <w:spacing w:val="12"/>
          <w:sz w:val="24"/>
        </w:rPr>
        <w:t>8-10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天，较常年（10.3天）略少。主要降水过程出现在中旬前中期（</w:t>
      </w:r>
      <w:r w:rsidRPr="002759EE">
        <w:rPr>
          <w:rFonts w:asciiTheme="minorEastAsia" w:eastAsiaTheme="minorEastAsia" w:hAnsiTheme="minorEastAsia"/>
          <w:spacing w:val="12"/>
          <w:sz w:val="24"/>
        </w:rPr>
        <w:t>10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～</w:t>
      </w:r>
      <w:r w:rsidRPr="002759EE">
        <w:rPr>
          <w:rFonts w:asciiTheme="minorEastAsia" w:eastAsiaTheme="minorEastAsia" w:hAnsiTheme="minorEastAsia"/>
          <w:spacing w:val="12"/>
          <w:sz w:val="24"/>
        </w:rPr>
        <w:t>14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日）、中旬后期至下旬前期（</w:t>
      </w:r>
      <w:r w:rsidRPr="002759EE">
        <w:rPr>
          <w:rFonts w:asciiTheme="minorEastAsia" w:eastAsiaTheme="minorEastAsia" w:hAnsiTheme="minorEastAsia"/>
          <w:spacing w:val="12"/>
          <w:sz w:val="24"/>
        </w:rPr>
        <w:t>18-22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日）及下旬中后期（</w:t>
      </w:r>
      <w:r w:rsidRPr="002759EE">
        <w:rPr>
          <w:rFonts w:asciiTheme="minorEastAsia" w:eastAsiaTheme="minorEastAsia" w:hAnsiTheme="minorEastAsia"/>
          <w:spacing w:val="12"/>
          <w:sz w:val="24"/>
        </w:rPr>
        <w:t>25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～</w:t>
      </w:r>
      <w:r w:rsidRPr="002759EE">
        <w:rPr>
          <w:rFonts w:asciiTheme="minorEastAsia" w:eastAsiaTheme="minorEastAsia" w:hAnsiTheme="minorEastAsia"/>
          <w:spacing w:val="12"/>
          <w:sz w:val="24"/>
        </w:rPr>
        <w:t>27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日）。</w:t>
      </w:r>
      <w:r w:rsidRPr="002759EE">
        <w:rPr>
          <w:rFonts w:asciiTheme="minorEastAsia" w:eastAsiaTheme="minorEastAsia" w:hAnsiTheme="minorEastAsia"/>
          <w:spacing w:val="12"/>
          <w:sz w:val="24"/>
        </w:rPr>
        <w:t xml:space="preserve"> </w:t>
      </w:r>
    </w:p>
    <w:p w:rsidR="002759EE" w:rsidRPr="002759EE" w:rsidRDefault="002759EE" w:rsidP="002759EE">
      <w:pPr>
        <w:autoSpaceDE w:val="0"/>
        <w:autoSpaceDN w:val="0"/>
        <w:adjustRightInd w:val="0"/>
        <w:spacing w:line="560" w:lineRule="exact"/>
        <w:ind w:firstLineChars="200" w:firstLine="528"/>
        <w:jc w:val="left"/>
        <w:rPr>
          <w:rFonts w:asciiTheme="minorEastAsia" w:eastAsiaTheme="minorEastAsia" w:hAnsiTheme="minorEastAsia"/>
          <w:spacing w:val="12"/>
          <w:sz w:val="24"/>
        </w:rPr>
      </w:pPr>
      <w:r w:rsidRPr="002759EE">
        <w:rPr>
          <w:rFonts w:asciiTheme="minorEastAsia" w:eastAsiaTheme="minorEastAsia" w:hAnsiTheme="minorEastAsia" w:hint="eastAsia"/>
          <w:spacing w:val="12"/>
          <w:sz w:val="24"/>
        </w:rPr>
        <w:t>预计</w:t>
      </w:r>
      <w:r w:rsidRPr="002759EE">
        <w:rPr>
          <w:rFonts w:asciiTheme="minorEastAsia" w:eastAsiaTheme="minorEastAsia" w:hAnsiTheme="minorEastAsia"/>
          <w:spacing w:val="12"/>
          <w:sz w:val="24"/>
        </w:rPr>
        <w:t>1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月平均气温</w:t>
      </w:r>
      <w:r w:rsidRPr="002759EE">
        <w:rPr>
          <w:rFonts w:asciiTheme="minorEastAsia" w:eastAsiaTheme="minorEastAsia" w:hAnsiTheme="minorEastAsia"/>
          <w:spacing w:val="12"/>
          <w:sz w:val="24"/>
        </w:rPr>
        <w:t>5.0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～</w:t>
      </w:r>
      <w:r w:rsidRPr="002759EE">
        <w:rPr>
          <w:rFonts w:asciiTheme="minorEastAsia" w:eastAsiaTheme="minorEastAsia" w:hAnsiTheme="minorEastAsia"/>
          <w:spacing w:val="12"/>
          <w:sz w:val="24"/>
        </w:rPr>
        <w:t>6.0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℃，高于常年（4.3℃），极端最高气温</w:t>
      </w:r>
      <w:r w:rsidRPr="002759EE">
        <w:rPr>
          <w:rFonts w:asciiTheme="minorEastAsia" w:eastAsiaTheme="minorEastAsia" w:hAnsiTheme="minorEastAsia"/>
          <w:spacing w:val="12"/>
          <w:sz w:val="24"/>
        </w:rPr>
        <w:t>18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℃左右，极端最低气温</w:t>
      </w:r>
      <w:r w:rsidRPr="002759EE">
        <w:rPr>
          <w:rFonts w:asciiTheme="minorEastAsia" w:eastAsiaTheme="minorEastAsia" w:hAnsiTheme="minorEastAsia"/>
          <w:spacing w:val="12"/>
          <w:sz w:val="24"/>
        </w:rPr>
        <w:t>-2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℃左右。主要降温过程出现在</w:t>
      </w:r>
      <w:r w:rsidRPr="002759EE">
        <w:rPr>
          <w:rFonts w:asciiTheme="minorEastAsia" w:eastAsiaTheme="minorEastAsia" w:hAnsiTheme="minorEastAsia"/>
          <w:spacing w:val="12"/>
          <w:sz w:val="24"/>
        </w:rPr>
        <w:t>1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月上旬后期（</w:t>
      </w:r>
      <w:r w:rsidRPr="002759EE">
        <w:rPr>
          <w:rFonts w:asciiTheme="minorEastAsia" w:eastAsiaTheme="minorEastAsia" w:hAnsiTheme="minorEastAsia"/>
          <w:spacing w:val="12"/>
          <w:sz w:val="24"/>
        </w:rPr>
        <w:t>8-10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日）、中旬中后期（</w:t>
      </w:r>
      <w:r w:rsidRPr="002759EE">
        <w:rPr>
          <w:rFonts w:asciiTheme="minorEastAsia" w:eastAsiaTheme="minorEastAsia" w:hAnsiTheme="minorEastAsia"/>
          <w:spacing w:val="12"/>
          <w:sz w:val="24"/>
        </w:rPr>
        <w:t>15-17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日）及下旬后期（</w:t>
      </w:r>
      <w:r w:rsidRPr="002759EE">
        <w:rPr>
          <w:rFonts w:asciiTheme="minorEastAsia" w:eastAsiaTheme="minorEastAsia" w:hAnsiTheme="minorEastAsia"/>
          <w:spacing w:val="12"/>
          <w:sz w:val="24"/>
        </w:rPr>
        <w:t>27-29</w:t>
      </w:r>
      <w:r w:rsidRPr="002759EE">
        <w:rPr>
          <w:rFonts w:asciiTheme="minorEastAsia" w:eastAsiaTheme="minorEastAsia" w:hAnsiTheme="minorEastAsia" w:hint="eastAsia"/>
          <w:spacing w:val="12"/>
          <w:sz w:val="24"/>
        </w:rPr>
        <w:t>日）。</w:t>
      </w:r>
      <w:r w:rsidRPr="002759EE">
        <w:rPr>
          <w:rFonts w:asciiTheme="minorEastAsia" w:eastAsiaTheme="minorEastAsia" w:hAnsiTheme="minorEastAsia"/>
          <w:spacing w:val="12"/>
          <w:sz w:val="24"/>
        </w:rPr>
        <w:t xml:space="preserve"> </w:t>
      </w:r>
    </w:p>
    <w:p w:rsidR="005F7D6C" w:rsidRPr="002759EE" w:rsidRDefault="005F7D6C" w:rsidP="002759EE">
      <w:pPr>
        <w:spacing w:line="560" w:lineRule="exact"/>
        <w:jc w:val="left"/>
        <w:rPr>
          <w:rFonts w:asciiTheme="minorEastAsia" w:eastAsiaTheme="minorEastAsia" w:hAnsiTheme="minorEastAsia"/>
          <w:b/>
          <w:color w:val="000000"/>
          <w:sz w:val="24"/>
        </w:rPr>
      </w:pPr>
      <w:r w:rsidRPr="002759EE">
        <w:rPr>
          <w:rFonts w:asciiTheme="minorEastAsia" w:eastAsiaTheme="minorEastAsia" w:hAnsiTheme="minorEastAsia" w:hint="eastAsia"/>
          <w:b/>
          <w:color w:val="000000"/>
          <w:sz w:val="24"/>
        </w:rPr>
        <w:t>四、管理意见</w:t>
      </w:r>
    </w:p>
    <w:p w:rsidR="005F7D6C" w:rsidRPr="002759EE" w:rsidRDefault="005F7D6C" w:rsidP="002759EE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2759EE">
        <w:rPr>
          <w:rFonts w:asciiTheme="minorEastAsia" w:eastAsiaTheme="minorEastAsia" w:hAnsiTheme="minorEastAsia"/>
          <w:sz w:val="24"/>
        </w:rPr>
        <w:t>目前，</w:t>
      </w:r>
      <w:r w:rsidRPr="002759EE">
        <w:rPr>
          <w:rFonts w:asciiTheme="minorEastAsia" w:eastAsiaTheme="minorEastAsia" w:hAnsiTheme="minorEastAsia" w:hint="eastAsia"/>
          <w:sz w:val="24"/>
        </w:rPr>
        <w:t>绿肥生长</w:t>
      </w:r>
      <w:r w:rsidRPr="002759EE">
        <w:rPr>
          <w:rFonts w:asciiTheme="minorEastAsia" w:eastAsiaTheme="minorEastAsia" w:hAnsiTheme="minorEastAsia"/>
          <w:sz w:val="24"/>
        </w:rPr>
        <w:t>进入越冬阶段，为</w:t>
      </w:r>
      <w:r w:rsidRPr="002759EE">
        <w:rPr>
          <w:rFonts w:asciiTheme="minorEastAsia" w:eastAsiaTheme="minorEastAsia" w:hAnsiTheme="minorEastAsia" w:hint="eastAsia"/>
          <w:sz w:val="24"/>
        </w:rPr>
        <w:t>达到绿肥壮苗越冬</w:t>
      </w:r>
      <w:r w:rsidRPr="002759EE">
        <w:rPr>
          <w:rFonts w:asciiTheme="minorEastAsia" w:eastAsiaTheme="minorEastAsia" w:hAnsiTheme="minorEastAsia"/>
          <w:sz w:val="24"/>
        </w:rPr>
        <w:t>，</w:t>
      </w:r>
      <w:r w:rsidRPr="002759EE">
        <w:rPr>
          <w:rFonts w:asciiTheme="minorEastAsia" w:eastAsiaTheme="minorEastAsia" w:hAnsiTheme="minorEastAsia" w:hint="eastAsia"/>
          <w:sz w:val="24"/>
        </w:rPr>
        <w:t>下阶段大田</w:t>
      </w:r>
      <w:r w:rsidRPr="002759EE">
        <w:rPr>
          <w:rFonts w:asciiTheme="minorEastAsia" w:eastAsiaTheme="minorEastAsia" w:hAnsiTheme="minorEastAsia"/>
          <w:sz w:val="24"/>
        </w:rPr>
        <w:t>管理应重点抓好以下几项</w:t>
      </w:r>
      <w:r w:rsidRPr="002759EE">
        <w:rPr>
          <w:rFonts w:asciiTheme="minorEastAsia" w:eastAsiaTheme="minorEastAsia" w:hAnsiTheme="minorEastAsia" w:hint="eastAsia"/>
          <w:sz w:val="24"/>
        </w:rPr>
        <w:t>措施</w:t>
      </w:r>
      <w:r w:rsidRPr="002759EE">
        <w:rPr>
          <w:rFonts w:asciiTheme="minorEastAsia" w:eastAsiaTheme="minorEastAsia" w:hAnsiTheme="minorEastAsia"/>
          <w:sz w:val="24"/>
        </w:rPr>
        <w:t>。</w:t>
      </w:r>
    </w:p>
    <w:p w:rsidR="005F7D6C" w:rsidRPr="002759EE" w:rsidRDefault="005F7D6C" w:rsidP="002759EE">
      <w:pPr>
        <w:widowControl/>
        <w:snapToGrid w:val="0"/>
        <w:spacing w:line="560" w:lineRule="exact"/>
        <w:ind w:firstLineChars="200" w:firstLine="482"/>
        <w:jc w:val="left"/>
        <w:rPr>
          <w:rFonts w:asciiTheme="minorEastAsia" w:eastAsiaTheme="minorEastAsia" w:hAnsiTheme="minorEastAsia"/>
          <w:b/>
          <w:color w:val="000000"/>
          <w:sz w:val="24"/>
        </w:rPr>
      </w:pPr>
      <w:r w:rsidRPr="002759EE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1、</w:t>
      </w:r>
      <w:r w:rsidRPr="002759EE">
        <w:rPr>
          <w:rFonts w:asciiTheme="minorEastAsia" w:eastAsiaTheme="minorEastAsia" w:hAnsiTheme="minorEastAsia" w:hint="eastAsia"/>
          <w:b/>
          <w:color w:val="000000"/>
          <w:sz w:val="24"/>
        </w:rPr>
        <w:t>施足苗肥争壮苗。</w:t>
      </w:r>
      <w:r w:rsidRPr="002759EE">
        <w:rPr>
          <w:rFonts w:asciiTheme="minorEastAsia" w:eastAsiaTheme="minorEastAsia" w:hAnsiTheme="minorEastAsia" w:hint="eastAsia"/>
          <w:color w:val="000000"/>
          <w:sz w:val="24"/>
        </w:rPr>
        <w:t>对苗势偏弱的绿肥田每亩追施</w:t>
      </w:r>
      <w:r w:rsidR="000103DE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Pr="002759EE">
        <w:rPr>
          <w:rFonts w:asciiTheme="minorEastAsia" w:eastAsiaTheme="minorEastAsia" w:hAnsiTheme="minorEastAsia" w:hint="eastAsia"/>
          <w:color w:val="000000"/>
          <w:sz w:val="24"/>
        </w:rPr>
        <w:t>5%复合肥1</w:t>
      </w:r>
      <w:r w:rsidR="000103DE">
        <w:rPr>
          <w:rFonts w:asciiTheme="minorEastAsia" w:eastAsiaTheme="minorEastAsia" w:hAnsiTheme="minorEastAsia" w:hint="eastAsia"/>
          <w:color w:val="000000"/>
          <w:sz w:val="24"/>
        </w:rPr>
        <w:t>0</w:t>
      </w:r>
      <w:r w:rsidRPr="002759EE">
        <w:rPr>
          <w:rFonts w:asciiTheme="minorEastAsia" w:eastAsiaTheme="minorEastAsia" w:hAnsiTheme="minorEastAsia" w:hint="eastAsia"/>
          <w:color w:val="000000"/>
          <w:sz w:val="24"/>
        </w:rPr>
        <w:t>-</w:t>
      </w:r>
      <w:r w:rsidR="000103DE">
        <w:rPr>
          <w:rFonts w:asciiTheme="minorEastAsia" w:eastAsiaTheme="minorEastAsia" w:hAnsiTheme="minorEastAsia" w:hint="eastAsia"/>
          <w:color w:val="000000"/>
          <w:sz w:val="24"/>
        </w:rPr>
        <w:t>15</w:t>
      </w:r>
      <w:r w:rsidRPr="002759EE">
        <w:rPr>
          <w:rFonts w:asciiTheme="minorEastAsia" w:eastAsiaTheme="minorEastAsia" w:hAnsiTheme="minorEastAsia" w:hint="eastAsia"/>
          <w:color w:val="000000"/>
          <w:sz w:val="24"/>
        </w:rPr>
        <w:t>公斤，促进分枝发生。</w:t>
      </w:r>
    </w:p>
    <w:p w:rsidR="00013B5A" w:rsidRPr="002759EE" w:rsidRDefault="005F7D6C" w:rsidP="002759EE">
      <w:pPr>
        <w:spacing w:line="560" w:lineRule="exact"/>
        <w:ind w:firstLineChars="200" w:firstLine="482"/>
        <w:jc w:val="left"/>
        <w:rPr>
          <w:rFonts w:asciiTheme="minorEastAsia" w:eastAsiaTheme="minorEastAsia" w:hAnsiTheme="minorEastAsia"/>
          <w:b/>
          <w:bCs/>
          <w:color w:val="000000"/>
          <w:sz w:val="24"/>
        </w:rPr>
      </w:pPr>
      <w:r w:rsidRPr="002759EE">
        <w:rPr>
          <w:rFonts w:asciiTheme="minorEastAsia" w:eastAsiaTheme="minorEastAsia" w:hAnsiTheme="minorEastAsia" w:hint="eastAsia"/>
          <w:b/>
          <w:bCs/>
          <w:sz w:val="24"/>
        </w:rPr>
        <w:t>2、清沟理沟防渍害。</w:t>
      </w:r>
      <w:r w:rsidRPr="002759E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目前</w:t>
      </w:r>
      <w:r w:rsidRPr="002759EE">
        <w:rPr>
          <w:rFonts w:asciiTheme="minorEastAsia" w:eastAsiaTheme="minorEastAsia" w:hAnsiTheme="minorEastAsia" w:cs="宋体"/>
          <w:color w:val="000000"/>
          <w:kern w:val="0"/>
          <w:sz w:val="24"/>
        </w:rPr>
        <w:t>出现连阴雨天气，造成田间积水，因此应增强</w:t>
      </w:r>
      <w:r w:rsidRPr="002759E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减</w:t>
      </w:r>
      <w:r w:rsidRPr="002759EE">
        <w:rPr>
          <w:rFonts w:asciiTheme="minorEastAsia" w:eastAsiaTheme="minorEastAsia" w:hAnsiTheme="minorEastAsia" w:cs="宋体"/>
          <w:color w:val="000000"/>
          <w:kern w:val="0"/>
          <w:sz w:val="24"/>
        </w:rPr>
        <w:t>灾意识，继续抓好疏通</w:t>
      </w:r>
      <w:r w:rsidRPr="002759E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沟系及</w:t>
      </w:r>
      <w:r w:rsidRPr="002759EE">
        <w:rPr>
          <w:rFonts w:asciiTheme="minorEastAsia" w:eastAsiaTheme="minorEastAsia" w:hAnsiTheme="minorEastAsia" w:cs="宋体"/>
          <w:color w:val="000000"/>
          <w:kern w:val="0"/>
          <w:sz w:val="24"/>
        </w:rPr>
        <w:t>修复工作，确保排水通畅，</w:t>
      </w:r>
      <w:r w:rsidRPr="002759E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防止渍害和有效降低田间土壤湿度，确保正常生长或减少灾害受损程度。</w:t>
      </w:r>
    </w:p>
    <w:sectPr w:rsidR="00013B5A" w:rsidRPr="002759EE" w:rsidSect="002759E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F5A" w:rsidRDefault="001B3F5A" w:rsidP="002009CA">
      <w:r>
        <w:separator/>
      </w:r>
    </w:p>
  </w:endnote>
  <w:endnote w:type="continuationSeparator" w:id="0">
    <w:p w:rsidR="001B3F5A" w:rsidRDefault="001B3F5A" w:rsidP="00200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F5A" w:rsidRDefault="001B3F5A" w:rsidP="002009CA">
      <w:r>
        <w:separator/>
      </w:r>
    </w:p>
  </w:footnote>
  <w:footnote w:type="continuationSeparator" w:id="0">
    <w:p w:rsidR="001B3F5A" w:rsidRDefault="001B3F5A" w:rsidP="00200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4F5"/>
    <w:rsid w:val="000103DE"/>
    <w:rsid w:val="000334F5"/>
    <w:rsid w:val="001161F6"/>
    <w:rsid w:val="00182F06"/>
    <w:rsid w:val="001A65BC"/>
    <w:rsid w:val="001B3F5A"/>
    <w:rsid w:val="001D2A98"/>
    <w:rsid w:val="002009CA"/>
    <w:rsid w:val="002141F5"/>
    <w:rsid w:val="00260AEF"/>
    <w:rsid w:val="002759EE"/>
    <w:rsid w:val="0029296D"/>
    <w:rsid w:val="002A44D9"/>
    <w:rsid w:val="00324244"/>
    <w:rsid w:val="00340A06"/>
    <w:rsid w:val="0036157F"/>
    <w:rsid w:val="003E0F08"/>
    <w:rsid w:val="00401923"/>
    <w:rsid w:val="0041224B"/>
    <w:rsid w:val="00414502"/>
    <w:rsid w:val="004171F9"/>
    <w:rsid w:val="00433A7F"/>
    <w:rsid w:val="004B7A44"/>
    <w:rsid w:val="004C40D1"/>
    <w:rsid w:val="004D4516"/>
    <w:rsid w:val="00563525"/>
    <w:rsid w:val="005A379C"/>
    <w:rsid w:val="005D373C"/>
    <w:rsid w:val="005D7E40"/>
    <w:rsid w:val="005F220B"/>
    <w:rsid w:val="005F7D6C"/>
    <w:rsid w:val="00626627"/>
    <w:rsid w:val="006A4CCF"/>
    <w:rsid w:val="006E3B6D"/>
    <w:rsid w:val="0070495B"/>
    <w:rsid w:val="007E531D"/>
    <w:rsid w:val="00870E88"/>
    <w:rsid w:val="00877158"/>
    <w:rsid w:val="008B7C68"/>
    <w:rsid w:val="008D2C90"/>
    <w:rsid w:val="00956966"/>
    <w:rsid w:val="009C674D"/>
    <w:rsid w:val="009F06DE"/>
    <w:rsid w:val="009F08F0"/>
    <w:rsid w:val="00A73ED9"/>
    <w:rsid w:val="00AB2102"/>
    <w:rsid w:val="00AC2D58"/>
    <w:rsid w:val="00AE088E"/>
    <w:rsid w:val="00B0625B"/>
    <w:rsid w:val="00B9072A"/>
    <w:rsid w:val="00BB2304"/>
    <w:rsid w:val="00BB2951"/>
    <w:rsid w:val="00BC6A95"/>
    <w:rsid w:val="00BF14D3"/>
    <w:rsid w:val="00BF159D"/>
    <w:rsid w:val="00C40A39"/>
    <w:rsid w:val="00C63CB7"/>
    <w:rsid w:val="00C91BDC"/>
    <w:rsid w:val="00CD50CD"/>
    <w:rsid w:val="00D51B2A"/>
    <w:rsid w:val="00DA4EC9"/>
    <w:rsid w:val="00E469EE"/>
    <w:rsid w:val="00E749B5"/>
    <w:rsid w:val="00E76802"/>
    <w:rsid w:val="00E9490F"/>
    <w:rsid w:val="00F972EA"/>
    <w:rsid w:val="00FD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09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0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09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CEF4C5-01CA-4440-8FDB-3269F7D6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feijj</cp:lastModifiedBy>
  <cp:revision>38</cp:revision>
  <dcterms:created xsi:type="dcterms:W3CDTF">2016-12-21T00:39:00Z</dcterms:created>
  <dcterms:modified xsi:type="dcterms:W3CDTF">2019-01-04T06:03:00Z</dcterms:modified>
</cp:coreProperties>
</file>