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附件4</w:t>
      </w:r>
    </w:p>
    <w:p>
      <w:pPr>
        <w:rPr>
          <w:rFonts w:ascii="黑体" w:hAnsi="黑体" w:eastAsia="黑体"/>
          <w:b/>
          <w:bCs/>
          <w:sz w:val="72"/>
          <w:szCs w:val="72"/>
        </w:rPr>
      </w:pPr>
    </w:p>
    <w:p>
      <w:pPr>
        <w:spacing w:line="360" w:lineRule="auto"/>
        <w:jc w:val="center"/>
        <w:rPr>
          <w:rFonts w:ascii="方正小标宋简体" w:hAnsi="黑体" w:eastAsia="方正小标宋简体"/>
          <w:b/>
          <w:bCs/>
          <w:sz w:val="48"/>
          <w:szCs w:val="48"/>
        </w:rPr>
      </w:pPr>
      <w:r>
        <w:rPr>
          <w:rFonts w:hint="eastAsia" w:ascii="方正小标宋简体" w:hAnsi="黑体" w:eastAsia="方正小标宋简体"/>
          <w:b/>
          <w:bCs/>
          <w:sz w:val="48"/>
          <w:szCs w:val="48"/>
        </w:rPr>
        <w:t>上海市闵行区区长质量奖</w:t>
      </w:r>
    </w:p>
    <w:p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rFonts w:hint="eastAsia" w:ascii="方正小标宋简体" w:hAnsi="黑体" w:eastAsia="方正小标宋简体"/>
          <w:b/>
          <w:bCs/>
          <w:sz w:val="48"/>
          <w:szCs w:val="48"/>
        </w:rPr>
        <w:t>创新单项奖申报表</w:t>
      </w:r>
    </w:p>
    <w:p>
      <w:pPr>
        <w:spacing w:line="560" w:lineRule="exact"/>
        <w:rPr>
          <w:b/>
          <w:bCs/>
          <w:szCs w:val="32"/>
        </w:rPr>
      </w:pPr>
    </w:p>
    <w:p>
      <w:pPr>
        <w:spacing w:line="560" w:lineRule="exact"/>
        <w:rPr>
          <w:b/>
          <w:bCs/>
          <w:szCs w:val="32"/>
        </w:rPr>
      </w:pPr>
    </w:p>
    <w:p>
      <w:pPr>
        <w:tabs>
          <w:tab w:val="left" w:pos="7020"/>
        </w:tabs>
        <w:spacing w:line="560" w:lineRule="exact"/>
        <w:rPr>
          <w:rFonts w:ascii="方正仿宋简体" w:hAnsi="Times New Roman" w:eastAsia="方正仿宋简体"/>
          <w:kern w:val="0"/>
          <w:szCs w:val="32"/>
        </w:rPr>
      </w:pPr>
      <w:r>
        <w:rPr>
          <w:rFonts w:hint="eastAsia"/>
          <w:b/>
          <w:bCs/>
          <w:szCs w:val="32"/>
        </w:rPr>
        <w:t>申报创新单项：</w:t>
      </w:r>
      <w:r>
        <w:rPr>
          <w:rFonts w:hint="eastAsia" w:ascii="方正仿宋简体" w:hAnsi="Times New Roman" w:eastAsia="方正仿宋简体"/>
          <w:kern w:val="0"/>
          <w:szCs w:val="32"/>
        </w:rPr>
        <w:t>（</w:t>
      </w:r>
      <w:r>
        <w:rPr>
          <w:rFonts w:ascii="方正仿宋简体" w:hAnsi="Times New Roman" w:eastAsia="方正仿宋简体"/>
          <w:kern w:val="0"/>
          <w:szCs w:val="32"/>
        </w:rPr>
        <w:t xml:space="preserve"> </w:t>
      </w:r>
      <w:r>
        <w:rPr>
          <w:rFonts w:hint="eastAsia" w:ascii="方正仿宋简体" w:hAnsi="Times New Roman" w:eastAsia="方正仿宋简体"/>
          <w:kern w:val="0"/>
          <w:szCs w:val="32"/>
        </w:rPr>
        <w:t>）标准创新</w:t>
      </w:r>
    </w:p>
    <w:p>
      <w:pPr>
        <w:tabs>
          <w:tab w:val="left" w:pos="7020"/>
        </w:tabs>
        <w:spacing w:line="560" w:lineRule="exact"/>
        <w:ind w:firstLine="2240" w:firstLineChars="700"/>
        <w:rPr>
          <w:rFonts w:ascii="方正仿宋简体" w:hAnsi="Times New Roman" w:eastAsia="方正仿宋简体"/>
          <w:kern w:val="0"/>
          <w:szCs w:val="32"/>
        </w:rPr>
      </w:pPr>
      <w:r>
        <w:rPr>
          <w:rFonts w:hint="eastAsia" w:ascii="方正仿宋简体" w:hAnsi="Times New Roman" w:eastAsia="方正仿宋简体"/>
          <w:kern w:val="0"/>
          <w:szCs w:val="32"/>
        </w:rPr>
        <w:t>（</w:t>
      </w:r>
      <w:r>
        <w:rPr>
          <w:rFonts w:ascii="方正仿宋简体" w:hAnsi="Times New Roman" w:eastAsia="方正仿宋简体"/>
          <w:kern w:val="0"/>
          <w:szCs w:val="32"/>
        </w:rPr>
        <w:t xml:space="preserve"> </w:t>
      </w:r>
      <w:r>
        <w:rPr>
          <w:rFonts w:hint="eastAsia" w:ascii="方正仿宋简体" w:hAnsi="Times New Roman" w:eastAsia="方正仿宋简体"/>
          <w:kern w:val="0"/>
          <w:szCs w:val="32"/>
        </w:rPr>
        <w:t>）研发创新</w:t>
      </w:r>
    </w:p>
    <w:p>
      <w:pPr>
        <w:tabs>
          <w:tab w:val="left" w:pos="7020"/>
        </w:tabs>
        <w:spacing w:line="560" w:lineRule="exact"/>
        <w:ind w:firstLine="2240" w:firstLineChars="700"/>
        <w:rPr>
          <w:rFonts w:ascii="方正仿宋简体" w:hAnsi="Times New Roman" w:eastAsia="方正仿宋简体"/>
          <w:kern w:val="0"/>
          <w:szCs w:val="32"/>
        </w:rPr>
      </w:pPr>
      <w:r>
        <w:rPr>
          <w:rFonts w:hint="eastAsia" w:ascii="方正仿宋简体" w:hAnsi="Times New Roman" w:eastAsia="方正仿宋简体"/>
          <w:kern w:val="0"/>
          <w:szCs w:val="32"/>
        </w:rPr>
        <w:t>（</w:t>
      </w:r>
      <w:r>
        <w:rPr>
          <w:rFonts w:ascii="方正仿宋简体" w:hAnsi="Times New Roman" w:eastAsia="方正仿宋简体"/>
          <w:kern w:val="0"/>
          <w:szCs w:val="32"/>
        </w:rPr>
        <w:t xml:space="preserve"> </w:t>
      </w:r>
      <w:r>
        <w:rPr>
          <w:rFonts w:hint="eastAsia" w:ascii="方正仿宋简体" w:hAnsi="Times New Roman" w:eastAsia="方正仿宋简体"/>
          <w:kern w:val="0"/>
          <w:szCs w:val="32"/>
        </w:rPr>
        <w:t>）服务创新</w:t>
      </w:r>
    </w:p>
    <w:p>
      <w:pPr>
        <w:tabs>
          <w:tab w:val="left" w:pos="7020"/>
        </w:tabs>
        <w:spacing w:line="560" w:lineRule="exact"/>
        <w:ind w:firstLine="2240" w:firstLineChars="700"/>
        <w:rPr>
          <w:rFonts w:ascii="方正仿宋简体" w:hAnsi="Times New Roman" w:eastAsia="方正仿宋简体"/>
          <w:kern w:val="0"/>
          <w:szCs w:val="32"/>
        </w:rPr>
      </w:pPr>
      <w:r>
        <w:rPr>
          <w:rFonts w:hint="eastAsia" w:ascii="方正仿宋简体" w:hAnsi="Times New Roman" w:eastAsia="方正仿宋简体"/>
          <w:kern w:val="0"/>
          <w:szCs w:val="32"/>
        </w:rPr>
        <w:t>（</w:t>
      </w:r>
      <w:r>
        <w:rPr>
          <w:rFonts w:ascii="方正仿宋简体" w:hAnsi="Times New Roman" w:eastAsia="方正仿宋简体"/>
          <w:kern w:val="0"/>
          <w:szCs w:val="32"/>
        </w:rPr>
        <w:t xml:space="preserve"> </w:t>
      </w:r>
      <w:r>
        <w:rPr>
          <w:rFonts w:hint="eastAsia" w:ascii="方正仿宋简体" w:hAnsi="Times New Roman" w:eastAsia="方正仿宋简体"/>
          <w:kern w:val="0"/>
          <w:szCs w:val="32"/>
        </w:rPr>
        <w:t>）管理创新</w:t>
      </w:r>
    </w:p>
    <w:p>
      <w:pPr>
        <w:tabs>
          <w:tab w:val="left" w:pos="7020"/>
        </w:tabs>
        <w:spacing w:line="560" w:lineRule="exact"/>
        <w:ind w:firstLine="2240" w:firstLineChars="700"/>
        <w:rPr>
          <w:b/>
          <w:bCs/>
          <w:szCs w:val="32"/>
          <w:u w:val="single"/>
        </w:rPr>
      </w:pPr>
      <w:r>
        <w:rPr>
          <w:rFonts w:hint="eastAsia" w:ascii="方正仿宋简体" w:hAnsi="Times New Roman" w:eastAsia="方正仿宋简体"/>
          <w:kern w:val="0"/>
          <w:szCs w:val="32"/>
        </w:rPr>
        <w:t>（</w:t>
      </w:r>
      <w:r>
        <w:rPr>
          <w:rFonts w:ascii="方正仿宋简体" w:hAnsi="Times New Roman" w:eastAsia="方正仿宋简体"/>
          <w:kern w:val="0"/>
          <w:szCs w:val="32"/>
        </w:rPr>
        <w:t xml:space="preserve"> </w:t>
      </w:r>
      <w:r>
        <w:rPr>
          <w:rFonts w:hint="eastAsia" w:ascii="方正仿宋简体" w:hAnsi="Times New Roman" w:eastAsia="方正仿宋简体"/>
          <w:kern w:val="0"/>
          <w:szCs w:val="32"/>
        </w:rPr>
        <w:t>）商标品牌创新</w:t>
      </w:r>
    </w:p>
    <w:p>
      <w:pPr>
        <w:tabs>
          <w:tab w:val="left" w:pos="7020"/>
        </w:tabs>
        <w:spacing w:line="560" w:lineRule="exact"/>
        <w:rPr>
          <w:b/>
          <w:bCs/>
          <w:szCs w:val="32"/>
        </w:rPr>
      </w:pPr>
    </w:p>
    <w:p>
      <w:pPr>
        <w:tabs>
          <w:tab w:val="left" w:pos="7020"/>
        </w:tabs>
        <w:spacing w:line="560" w:lineRule="exact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申报组织（盖章）：</w:t>
      </w:r>
      <w:r>
        <w:rPr>
          <w:b/>
          <w:bCs/>
          <w:szCs w:val="32"/>
          <w:u w:val="single"/>
        </w:rPr>
        <w:t xml:space="preserve">                              </w:t>
      </w:r>
    </w:p>
    <w:p>
      <w:pPr>
        <w:tabs>
          <w:tab w:val="left" w:pos="7020"/>
        </w:tabs>
        <w:spacing w:line="560" w:lineRule="exact"/>
        <w:rPr>
          <w:b/>
          <w:bCs/>
          <w:szCs w:val="32"/>
        </w:rPr>
      </w:pPr>
    </w:p>
    <w:p>
      <w:pPr>
        <w:spacing w:line="560" w:lineRule="exact"/>
        <w:rPr>
          <w:b/>
          <w:bCs/>
          <w:szCs w:val="32"/>
          <w:u w:val="single"/>
        </w:rPr>
      </w:pPr>
      <w:r>
        <w:rPr>
          <w:rFonts w:hint="eastAsia"/>
          <w:b/>
          <w:bCs/>
          <w:szCs w:val="32"/>
        </w:rPr>
        <w:t>所在街道、镇：</w:t>
      </w:r>
      <w:r>
        <w:rPr>
          <w:b/>
          <w:bCs/>
          <w:szCs w:val="32"/>
        </w:rPr>
        <w:t xml:space="preserve">   </w:t>
      </w:r>
      <w:r>
        <w:rPr>
          <w:b/>
          <w:bCs/>
          <w:szCs w:val="32"/>
          <w:u w:val="single"/>
        </w:rPr>
        <w:t xml:space="preserve">                              </w:t>
      </w:r>
    </w:p>
    <w:p>
      <w:pPr>
        <w:spacing w:line="560" w:lineRule="exact"/>
        <w:rPr>
          <w:b/>
          <w:bCs/>
          <w:szCs w:val="32"/>
          <w:u w:val="single"/>
        </w:rPr>
      </w:pPr>
    </w:p>
    <w:p>
      <w:pPr>
        <w:spacing w:line="560" w:lineRule="exact"/>
        <w:rPr>
          <w:b/>
          <w:bCs/>
          <w:szCs w:val="32"/>
          <w:u w:val="single"/>
        </w:rPr>
      </w:pPr>
      <w:r>
        <w:rPr>
          <w:rFonts w:hint="eastAsia"/>
          <w:b/>
          <w:bCs/>
          <w:szCs w:val="32"/>
        </w:rPr>
        <w:t>申</w:t>
      </w:r>
      <w:r>
        <w:rPr>
          <w:b/>
          <w:bCs/>
          <w:szCs w:val="32"/>
        </w:rPr>
        <w:t xml:space="preserve"> </w:t>
      </w:r>
      <w:r>
        <w:rPr>
          <w:rFonts w:hint="eastAsia"/>
          <w:b/>
          <w:bCs/>
          <w:szCs w:val="32"/>
        </w:rPr>
        <w:t>报</w:t>
      </w:r>
      <w:r>
        <w:rPr>
          <w:b/>
          <w:bCs/>
          <w:szCs w:val="32"/>
        </w:rPr>
        <w:t xml:space="preserve"> </w:t>
      </w:r>
      <w:r>
        <w:rPr>
          <w:rFonts w:hint="eastAsia"/>
          <w:b/>
          <w:bCs/>
          <w:szCs w:val="32"/>
        </w:rPr>
        <w:t>日</w:t>
      </w:r>
      <w:r>
        <w:rPr>
          <w:b/>
          <w:bCs/>
          <w:szCs w:val="32"/>
        </w:rPr>
        <w:t xml:space="preserve"> </w:t>
      </w:r>
      <w:r>
        <w:rPr>
          <w:rFonts w:hint="eastAsia"/>
          <w:b/>
          <w:bCs/>
          <w:szCs w:val="32"/>
        </w:rPr>
        <w:t>期：</w:t>
      </w:r>
      <w:r>
        <w:rPr>
          <w:b/>
          <w:bCs/>
          <w:szCs w:val="32"/>
        </w:rPr>
        <w:t xml:space="preserve">    </w:t>
      </w:r>
      <w:r>
        <w:rPr>
          <w:b/>
          <w:bCs/>
          <w:szCs w:val="32"/>
          <w:u w:val="single"/>
        </w:rPr>
        <w:t xml:space="preserve">                              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上海市闵行区区长质量奖评审委员会办公室印制</w:t>
      </w:r>
      <w:r>
        <w:rPr>
          <w:b/>
          <w:bCs/>
        </w:rPr>
        <w:br w:type="page"/>
      </w:r>
    </w:p>
    <w:p/>
    <w:p>
      <w:pPr>
        <w:spacing w:after="120" w:afterLines="50" w:line="420" w:lineRule="exact"/>
        <w:rPr>
          <w:rFonts w:hint="eastAsia" w:ascii="宋体" w:eastAsia="黑体"/>
          <w:b/>
          <w:bCs/>
          <w:sz w:val="28"/>
        </w:rPr>
      </w:pPr>
    </w:p>
    <w:p>
      <w:pPr>
        <w:spacing w:after="120" w:afterLines="50" w:line="420" w:lineRule="exact"/>
        <w:rPr>
          <w:rFonts w:hint="eastAsia" w:ascii="宋体" w:eastAsia="黑体"/>
          <w:b/>
          <w:bCs/>
          <w:sz w:val="28"/>
        </w:rPr>
      </w:pPr>
    </w:p>
    <w:p>
      <w:pPr>
        <w:spacing w:after="120" w:afterLines="50" w:line="420" w:lineRule="exact"/>
        <w:rPr>
          <w:rFonts w:ascii="宋体" w:eastAsia="黑体"/>
          <w:b/>
          <w:bCs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bCs/>
          <w:spacing w:val="-4"/>
          <w:sz w:val="52"/>
          <w:szCs w:val="52"/>
        </w:rPr>
      </w:pPr>
      <w:r>
        <w:rPr>
          <w:rFonts w:hint="eastAsia" w:ascii="黑体" w:eastAsia="黑体"/>
          <w:b/>
          <w:bCs/>
          <w:spacing w:val="-4"/>
          <w:sz w:val="52"/>
          <w:szCs w:val="52"/>
        </w:rPr>
        <w:t>承</w:t>
      </w:r>
      <w:r>
        <w:rPr>
          <w:rFonts w:ascii="黑体" w:eastAsia="黑体"/>
          <w:b/>
          <w:bCs/>
          <w:spacing w:val="-4"/>
          <w:sz w:val="52"/>
          <w:szCs w:val="52"/>
        </w:rPr>
        <w:t xml:space="preserve">  </w:t>
      </w:r>
      <w:r>
        <w:rPr>
          <w:rFonts w:hint="eastAsia" w:ascii="黑体" w:eastAsia="黑体"/>
          <w:b/>
          <w:bCs/>
          <w:spacing w:val="-4"/>
          <w:sz w:val="52"/>
          <w:szCs w:val="52"/>
        </w:rPr>
        <w:t>诺</w:t>
      </w:r>
      <w:r>
        <w:rPr>
          <w:rFonts w:ascii="黑体" w:eastAsia="黑体"/>
          <w:b/>
          <w:bCs/>
          <w:spacing w:val="-4"/>
          <w:sz w:val="52"/>
          <w:szCs w:val="52"/>
        </w:rPr>
        <w:t xml:space="preserve"> </w:t>
      </w:r>
      <w:r>
        <w:rPr>
          <w:rFonts w:hint="eastAsia" w:ascii="黑体" w:eastAsia="黑体"/>
          <w:b/>
          <w:bCs/>
          <w:spacing w:val="-4"/>
          <w:sz w:val="52"/>
          <w:szCs w:val="52"/>
        </w:rPr>
        <w:t>书</w:t>
      </w:r>
    </w:p>
    <w:p>
      <w:pPr>
        <w:spacing w:line="360" w:lineRule="auto"/>
        <w:jc w:val="left"/>
        <w:rPr>
          <w:rFonts w:ascii="黑体" w:eastAsia="黑体"/>
          <w:b/>
          <w:bCs/>
          <w:spacing w:val="-4"/>
          <w:sz w:val="28"/>
        </w:rPr>
      </w:pPr>
    </w:p>
    <w:p>
      <w:pPr>
        <w:spacing w:line="360" w:lineRule="auto"/>
        <w:jc w:val="left"/>
        <w:rPr>
          <w:b/>
          <w:spacing w:val="-4"/>
          <w:szCs w:val="32"/>
        </w:rPr>
      </w:pPr>
      <w:r>
        <w:rPr>
          <w:rFonts w:hint="eastAsia"/>
          <w:b/>
          <w:spacing w:val="-4"/>
          <w:szCs w:val="32"/>
        </w:rPr>
        <w:t>本组织郑重承诺</w:t>
      </w:r>
      <w:r>
        <w:rPr>
          <w:b/>
          <w:spacing w:val="-4"/>
          <w:szCs w:val="32"/>
        </w:rPr>
        <w:t>:</w:t>
      </w:r>
    </w:p>
    <w:p>
      <w:pPr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一、遵守《上海市闵行区区长质量奖管理办法》有关规定。</w:t>
      </w:r>
    </w:p>
    <w:p>
      <w:pPr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二、所提交申报材料真实、准确、有效。</w:t>
      </w:r>
    </w:p>
    <w:p>
      <w:pPr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三、同意最后公布的评定结论为最终决定，在有关方面具有约束力。</w:t>
      </w:r>
    </w:p>
    <w:p>
      <w:pPr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四、承诺在获得上海市闵行区区长质量奖后，向社会公开并分享本组织取得卓越绩效的先进管理方法和经验（涉及商业机密的除外），为提升本区质量水平作出积极贡献。</w:t>
      </w:r>
    </w:p>
    <w:p>
      <w:pPr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五、承诺正确宣传所获得的上海市闵行区区长质量奖荣誉。</w:t>
      </w:r>
    </w:p>
    <w:p>
      <w:pPr>
        <w:spacing w:line="360" w:lineRule="auto"/>
        <w:jc w:val="left"/>
        <w:rPr>
          <w:spacing w:val="-4"/>
          <w:sz w:val="28"/>
          <w:szCs w:val="28"/>
        </w:rPr>
      </w:pPr>
    </w:p>
    <w:p>
      <w:pPr>
        <w:spacing w:line="360" w:lineRule="auto"/>
        <w:jc w:val="left"/>
        <w:rPr>
          <w:spacing w:val="-4"/>
          <w:sz w:val="28"/>
          <w:szCs w:val="28"/>
        </w:rPr>
      </w:pPr>
    </w:p>
    <w:p>
      <w:pPr>
        <w:spacing w:line="360" w:lineRule="auto"/>
        <w:ind w:firstLine="4216" w:firstLineChars="1550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法人代表（签字）：</w:t>
      </w:r>
    </w:p>
    <w:p>
      <w:pPr>
        <w:spacing w:line="360" w:lineRule="auto"/>
        <w:ind w:firstLine="4216" w:firstLineChars="1550"/>
        <w:jc w:val="left"/>
        <w:rPr>
          <w:spacing w:val="-4"/>
          <w:sz w:val="28"/>
          <w:szCs w:val="28"/>
        </w:rPr>
      </w:pPr>
    </w:p>
    <w:p>
      <w:pPr>
        <w:spacing w:line="360" w:lineRule="auto"/>
        <w:ind w:firstLine="4216" w:firstLineChars="1550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组织（公章）：</w:t>
      </w:r>
    </w:p>
    <w:p>
      <w:pPr>
        <w:spacing w:line="360" w:lineRule="auto"/>
        <w:ind w:firstLine="4216" w:firstLineChars="1550"/>
        <w:jc w:val="left"/>
        <w:rPr>
          <w:spacing w:val="-4"/>
          <w:sz w:val="28"/>
          <w:szCs w:val="28"/>
        </w:rPr>
      </w:pPr>
    </w:p>
    <w:p>
      <w:pPr>
        <w:spacing w:line="360" w:lineRule="auto"/>
        <w:ind w:firstLine="4216" w:firstLineChars="1550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日期：</w:t>
      </w:r>
    </w:p>
    <w:p>
      <w:pPr>
        <w:spacing w:after="120" w:afterLines="50" w:line="420" w:lineRule="exact"/>
        <w:rPr>
          <w:rFonts w:ascii="宋体" w:eastAsia="黑体"/>
          <w:b/>
          <w:bCs/>
          <w:sz w:val="28"/>
        </w:rPr>
      </w:pPr>
    </w:p>
    <w:p>
      <w:pPr>
        <w:spacing w:after="120" w:afterLines="50" w:line="420" w:lineRule="exact"/>
        <w:rPr>
          <w:rFonts w:ascii="宋体" w:eastAsia="黑体"/>
          <w:b/>
          <w:bCs/>
          <w:sz w:val="28"/>
        </w:rPr>
        <w:sectPr>
          <w:head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ascii="黑体" w:eastAsia="黑体"/>
          <w:b/>
          <w:sz w:val="48"/>
          <w:szCs w:val="48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填</w:t>
      </w:r>
      <w:r>
        <w:rPr>
          <w:rFonts w:ascii="黑体" w:eastAsia="黑体"/>
          <w:b/>
          <w:sz w:val="48"/>
          <w:szCs w:val="48"/>
        </w:rPr>
        <w:t xml:space="preserve"> </w:t>
      </w:r>
      <w:r>
        <w:rPr>
          <w:rFonts w:hint="eastAsia" w:ascii="黑体" w:eastAsia="黑体"/>
          <w:b/>
          <w:sz w:val="48"/>
          <w:szCs w:val="48"/>
        </w:rPr>
        <w:t>报</w:t>
      </w:r>
      <w:r>
        <w:rPr>
          <w:rFonts w:ascii="黑体" w:eastAsia="黑体"/>
          <w:b/>
          <w:sz w:val="48"/>
          <w:szCs w:val="48"/>
        </w:rPr>
        <w:t xml:space="preserve"> </w:t>
      </w:r>
      <w:r>
        <w:rPr>
          <w:rFonts w:hint="eastAsia" w:ascii="黑体" w:eastAsia="黑体"/>
          <w:b/>
          <w:sz w:val="48"/>
          <w:szCs w:val="48"/>
        </w:rPr>
        <w:t>说</w:t>
      </w:r>
      <w:r>
        <w:rPr>
          <w:rFonts w:ascii="黑体" w:eastAsia="黑体"/>
          <w:b/>
          <w:sz w:val="48"/>
          <w:szCs w:val="48"/>
        </w:rPr>
        <w:t xml:space="preserve"> </w:t>
      </w:r>
      <w:r>
        <w:rPr>
          <w:rFonts w:hint="eastAsia" w:ascii="黑体" w:eastAsia="黑体"/>
          <w:b/>
          <w:sz w:val="48"/>
          <w:szCs w:val="48"/>
        </w:rPr>
        <w:t>明</w:t>
      </w:r>
    </w:p>
    <w:p>
      <w:pPr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>
        <w:rPr>
          <w:rFonts w:hint="eastAsia"/>
          <w:spacing w:val="-4"/>
          <w:sz w:val="28"/>
          <w:szCs w:val="28"/>
        </w:rPr>
        <w:t>、按表格项目结合实际情况如实填写；</w:t>
      </w: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>
        <w:rPr>
          <w:rFonts w:hint="eastAsia"/>
          <w:spacing w:val="-4"/>
          <w:sz w:val="28"/>
          <w:szCs w:val="28"/>
        </w:rPr>
        <w:t>、行业划分应根据《国民经济行业分类》（</w:t>
      </w:r>
      <w:r>
        <w:rPr>
          <w:spacing w:val="-4"/>
          <w:sz w:val="28"/>
          <w:szCs w:val="28"/>
        </w:rPr>
        <w:t>GB/T 4754-2011</w:t>
      </w:r>
      <w:r>
        <w:rPr>
          <w:rFonts w:hint="eastAsia"/>
          <w:spacing w:val="-4"/>
          <w:sz w:val="28"/>
          <w:szCs w:val="28"/>
        </w:rPr>
        <w:t>）准确填报；</w:t>
      </w: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>
        <w:rPr>
          <w:rFonts w:hint="eastAsia"/>
          <w:spacing w:val="-4"/>
          <w:sz w:val="28"/>
          <w:szCs w:val="28"/>
        </w:rPr>
        <w:t>、所填数据以近三年为主；</w:t>
      </w: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>
        <w:rPr>
          <w:rFonts w:hint="eastAsia"/>
          <w:spacing w:val="-4"/>
          <w:sz w:val="28"/>
          <w:szCs w:val="28"/>
        </w:rPr>
        <w:t>、如划定表格填写不下可另增附表；</w:t>
      </w: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>
        <w:rPr>
          <w:rFonts w:hint="eastAsia"/>
          <w:spacing w:val="-4"/>
          <w:sz w:val="28"/>
          <w:szCs w:val="28"/>
        </w:rPr>
        <w:t>、不填之项要说明原因或提供相关证实性材料。</w:t>
      </w: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rFonts w:hint="eastAsia"/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rFonts w:hint="eastAsia"/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rFonts w:hint="eastAsia"/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rFonts w:hint="eastAsia"/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tabs>
          <w:tab w:val="left" w:pos="1080"/>
        </w:tabs>
        <w:spacing w:line="360" w:lineRule="auto"/>
        <w:ind w:firstLine="680" w:firstLineChars="250"/>
        <w:jc w:val="left"/>
        <w:rPr>
          <w:spacing w:val="-4"/>
          <w:sz w:val="28"/>
          <w:szCs w:val="28"/>
        </w:rPr>
      </w:pPr>
    </w:p>
    <w:p>
      <w:pPr>
        <w:rPr>
          <w:rFonts w:ascii="宋体" w:eastAsia="宋体"/>
          <w:sz w:val="28"/>
          <w:szCs w:val="28"/>
        </w:rPr>
      </w:pPr>
    </w:p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一、组织基本情况</w:t>
      </w:r>
    </w:p>
    <w:p>
      <w:pPr>
        <w:spacing w:line="240" w:lineRule="exact"/>
        <w:rPr>
          <w:rFonts w:ascii="黑体" w:eastAsia="黑体"/>
          <w:szCs w:val="32"/>
        </w:rPr>
      </w:pP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0"/>
        <w:gridCol w:w="1620"/>
        <w:gridCol w:w="126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组织名称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最高管理者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组织成立日期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经济类型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rPr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组织规模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□特大型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□大型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□中型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□小型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□微型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上级部门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占地面积（亩）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职工总数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本地员工数量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质量管理人员数量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研发人员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申报工作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联系部门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申报工作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360" w:firstLineChars="1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  <w:p>
            <w:pPr>
              <w:ind w:firstLine="480" w:firstLineChars="20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9000" w:type="dxa"/>
            <w:gridSpan w:val="6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组织下属分公司、分场所名单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340" w:lineRule="exact"/>
        <w:ind w:left="1" w:right="-509" w:rightChars="-159"/>
        <w:rPr>
          <w:rFonts w:ascii="楷体_GB2312" w:eastAsia="楷体_GB2312"/>
          <w:spacing w:val="-4"/>
          <w:sz w:val="24"/>
        </w:rPr>
      </w:pPr>
    </w:p>
    <w:p>
      <w:pPr>
        <w:spacing w:line="340" w:lineRule="exact"/>
        <w:ind w:left="1" w:right="-509" w:rightChars="-159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注：</w:t>
      </w:r>
      <w:r>
        <w:rPr>
          <w:rFonts w:ascii="楷体_GB2312" w:eastAsia="楷体_GB2312"/>
          <w:spacing w:val="-4"/>
          <w:sz w:val="24"/>
        </w:rPr>
        <w:t>1.</w:t>
      </w:r>
      <w:r>
        <w:rPr>
          <w:rFonts w:hint="eastAsia" w:ascii="楷体_GB2312" w:eastAsia="楷体_GB2312"/>
          <w:spacing w:val="-4"/>
          <w:sz w:val="24"/>
        </w:rPr>
        <w:t>经济类型指国有、有限责任、股份、集体、联营、私营、港澳台资、外商投资企业等。详见《国家统计局</w:t>
      </w:r>
      <w:r>
        <w:rPr>
          <w:rFonts w:ascii="楷体_GB2312" w:eastAsia="楷体_GB2312"/>
          <w:spacing w:val="-4"/>
          <w:sz w:val="24"/>
        </w:rPr>
        <w:t xml:space="preserve"> </w:t>
      </w:r>
      <w:r>
        <w:rPr>
          <w:rFonts w:hint="eastAsia" w:ascii="楷体_GB2312" w:eastAsia="楷体_GB2312"/>
          <w:spacing w:val="-4"/>
          <w:sz w:val="24"/>
        </w:rPr>
        <w:t>国家工商总局关于划分企业登记注册类型的规定调整的通知》（国统字〔</w:t>
      </w:r>
      <w:r>
        <w:rPr>
          <w:rFonts w:ascii="楷体_GB2312" w:eastAsia="楷体_GB2312"/>
          <w:spacing w:val="-4"/>
          <w:sz w:val="24"/>
        </w:rPr>
        <w:t>2011</w:t>
      </w:r>
      <w:r>
        <w:rPr>
          <w:rFonts w:hint="eastAsia" w:ascii="楷体_GB2312" w:eastAsia="楷体_GB2312"/>
          <w:spacing w:val="-4"/>
          <w:sz w:val="24"/>
        </w:rPr>
        <w:t>〕</w:t>
      </w:r>
      <w:r>
        <w:rPr>
          <w:rFonts w:ascii="楷体_GB2312" w:eastAsia="楷体_GB2312"/>
          <w:spacing w:val="-4"/>
          <w:sz w:val="24"/>
        </w:rPr>
        <w:t>86</w:t>
      </w:r>
      <w:r>
        <w:rPr>
          <w:rFonts w:hint="eastAsia" w:ascii="楷体_GB2312" w:eastAsia="楷体_GB2312"/>
          <w:spacing w:val="-4"/>
          <w:sz w:val="24"/>
        </w:rPr>
        <w:t>号）。</w:t>
      </w:r>
    </w:p>
    <w:p>
      <w:pPr>
        <w:spacing w:line="340" w:lineRule="exact"/>
        <w:ind w:left="1" w:right="-509" w:rightChars="-159" w:firstLine="447" w:firstLineChars="193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/>
          <w:spacing w:val="-4"/>
          <w:sz w:val="24"/>
        </w:rPr>
        <w:t>2.</w:t>
      </w:r>
      <w:r>
        <w:rPr>
          <w:rFonts w:hint="eastAsia" w:ascii="楷体_GB2312" w:eastAsia="楷体_GB2312"/>
          <w:spacing w:val="-4"/>
          <w:sz w:val="24"/>
        </w:rPr>
        <w:t>组织规模划分详见《国家统计局关于印发统计上大中小微型企业划分办法的通知》（国统字〔</w:t>
      </w:r>
      <w:r>
        <w:rPr>
          <w:rFonts w:ascii="楷体_GB2312" w:eastAsia="楷体_GB2312"/>
          <w:spacing w:val="-4"/>
          <w:sz w:val="24"/>
        </w:rPr>
        <w:t>2011</w:t>
      </w:r>
      <w:r>
        <w:rPr>
          <w:rFonts w:hint="eastAsia" w:ascii="楷体_GB2312" w:eastAsia="楷体_GB2312"/>
          <w:spacing w:val="-4"/>
          <w:sz w:val="24"/>
        </w:rPr>
        <w:t>〕</w:t>
      </w:r>
      <w:r>
        <w:rPr>
          <w:rFonts w:ascii="楷体_GB2312" w:eastAsia="楷体_GB2312"/>
          <w:spacing w:val="-4"/>
          <w:sz w:val="24"/>
        </w:rPr>
        <w:t>75</w:t>
      </w:r>
      <w:r>
        <w:rPr>
          <w:rFonts w:hint="eastAsia" w:ascii="楷体_GB2312" w:eastAsia="楷体_GB2312"/>
          <w:spacing w:val="-4"/>
          <w:sz w:val="24"/>
        </w:rPr>
        <w:t>号）及其说明。特大型工业企业划分详见国家统计局《特大型工业企业划分标准》。</w:t>
      </w:r>
    </w:p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二、组织申报创新单项奖的主要创新点与成效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85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创新单项的主要创新点：</w:t>
            </w:r>
          </w:p>
          <w:p>
            <w:pPr>
              <w:spacing w:line="560" w:lineRule="exact"/>
              <w:rPr>
                <w:b/>
                <w:sz w:val="24"/>
              </w:rPr>
            </w:pPr>
          </w:p>
          <w:p>
            <w:pPr>
              <w:spacing w:line="560" w:lineRule="exact"/>
              <w:rPr>
                <w:b/>
                <w:sz w:val="24"/>
              </w:rPr>
            </w:pPr>
          </w:p>
          <w:p>
            <w:pPr>
              <w:spacing w:line="560" w:lineRule="exact"/>
              <w:rPr>
                <w:b/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  <w:jc w:val="center"/>
        </w:trPr>
        <w:tc>
          <w:tcPr>
            <w:tcW w:w="85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创新单项的主要创新方法：</w:t>
            </w: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  <w:jc w:val="center"/>
        </w:trPr>
        <w:tc>
          <w:tcPr>
            <w:tcW w:w="852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创新单项的主要创新成效及获奖情况（区级及以上荣誉）：</w:t>
            </w:r>
          </w:p>
          <w:p>
            <w:pPr>
              <w:ind w:firstLine="241" w:firstLineChars="100"/>
              <w:rPr>
                <w:b/>
                <w:sz w:val="24"/>
              </w:rPr>
            </w:pPr>
          </w:p>
        </w:tc>
      </w:tr>
    </w:tbl>
    <w:p>
      <w:pPr>
        <w:spacing w:before="50" w:line="360" w:lineRule="auto"/>
        <w:rPr>
          <w:rFonts w:ascii="黑体" w:eastAsia="黑体"/>
          <w:spacing w:val="-4"/>
          <w:szCs w:val="32"/>
        </w:rPr>
      </w:pPr>
    </w:p>
    <w:p>
      <w:pPr>
        <w:spacing w:before="50" w:line="360" w:lineRule="auto"/>
        <w:jc w:val="center"/>
        <w:rPr>
          <w:rFonts w:ascii="黑体" w:eastAsia="黑体"/>
          <w:spacing w:val="-4"/>
          <w:szCs w:val="32"/>
        </w:rPr>
      </w:pPr>
      <w:r>
        <w:rPr>
          <w:rFonts w:hint="eastAsia" w:ascii="黑体" w:eastAsia="黑体"/>
          <w:spacing w:val="-4"/>
          <w:szCs w:val="32"/>
        </w:rPr>
        <w:t>三、创新单项质量水平</w:t>
      </w:r>
    </w:p>
    <w:p>
      <w:pPr>
        <w:spacing w:line="560" w:lineRule="exact"/>
        <w:jc w:val="center"/>
        <w:rPr>
          <w:rFonts w:ascii="黑体" w:eastAsia="黑体"/>
          <w:spacing w:val="-4"/>
          <w:szCs w:val="32"/>
        </w:rPr>
      </w:pPr>
      <w:r>
        <w:rPr>
          <w:rFonts w:ascii="黑体" w:eastAsia="黑体"/>
          <w:spacing w:val="-4"/>
          <w:szCs w:val="32"/>
        </w:rPr>
        <w:t xml:space="preserve">( </w:t>
      </w:r>
      <w:r>
        <w:rPr>
          <w:rFonts w:hint="eastAsia" w:ascii="黑体" w:eastAsia="黑体"/>
          <w:spacing w:val="-4"/>
          <w:szCs w:val="32"/>
        </w:rPr>
        <w:t>标准、研发、服务类创新</w:t>
      </w:r>
      <w:r>
        <w:rPr>
          <w:rFonts w:ascii="黑体" w:eastAsia="黑体"/>
          <w:spacing w:val="-4"/>
          <w:szCs w:val="32"/>
        </w:rPr>
        <w:t xml:space="preserve"> )</w:t>
      </w:r>
    </w:p>
    <w:p>
      <w:pPr>
        <w:spacing w:line="440" w:lineRule="exact"/>
        <w:ind w:left="1605"/>
        <w:jc w:val="left"/>
        <w:rPr>
          <w:spacing w:val="-4"/>
          <w:sz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232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spacing w:val="-4"/>
                <w:sz w:val="28"/>
              </w:rPr>
            </w:pPr>
            <w:r>
              <w:rPr>
                <w:rFonts w:hint="eastAsia" w:ascii="宋体" w:hAnsi="宋体"/>
                <w:b/>
                <w:spacing w:val="-4"/>
                <w:sz w:val="28"/>
              </w:rPr>
              <w:t>创新标准</w:t>
            </w:r>
            <w:r>
              <w:rPr>
                <w:rFonts w:ascii="宋体" w:hAnsi="宋体"/>
                <w:b/>
                <w:spacing w:val="-4"/>
                <w:sz w:val="28"/>
              </w:rPr>
              <w:t>/</w:t>
            </w:r>
            <w:r>
              <w:rPr>
                <w:rFonts w:hint="eastAsia" w:ascii="宋体" w:hAnsi="宋体"/>
                <w:b/>
                <w:spacing w:val="-4"/>
                <w:sz w:val="28"/>
              </w:rPr>
              <w:t>创新研发</w:t>
            </w:r>
            <w:r>
              <w:rPr>
                <w:rFonts w:ascii="宋体" w:hAnsi="宋体"/>
                <w:b/>
                <w:spacing w:val="-4"/>
                <w:sz w:val="28"/>
              </w:rPr>
              <w:t>/</w:t>
            </w:r>
            <w:r>
              <w:rPr>
                <w:rFonts w:hint="eastAsia" w:ascii="宋体" w:hAnsi="宋体"/>
                <w:b/>
                <w:spacing w:val="-4"/>
                <w:sz w:val="28"/>
              </w:rPr>
              <w:t>创新服务名称</w:t>
            </w:r>
            <w:r>
              <w:rPr>
                <w:rFonts w:hint="eastAsia" w:ascii="楷体_GB2312" w:hAnsi="宋体" w:eastAsia="楷体_GB2312"/>
                <w:b/>
                <w:spacing w:val="-4"/>
                <w:sz w:val="28"/>
              </w:rPr>
              <w:t>（多类别可分表填写）</w:t>
            </w:r>
            <w:r>
              <w:rPr>
                <w:rFonts w:hint="eastAsia" w:ascii="楷体_GB2312" w:eastAsia="楷体_GB2312"/>
                <w:b/>
                <w:spacing w:val="-4"/>
                <w:sz w:val="28"/>
              </w:rPr>
              <w:t>：</w:t>
            </w:r>
          </w:p>
          <w:p>
            <w:pPr>
              <w:spacing w:line="560" w:lineRule="exact"/>
              <w:rPr>
                <w:spacing w:val="-4"/>
                <w:sz w:val="28"/>
              </w:rPr>
            </w:pPr>
          </w:p>
          <w:p>
            <w:pPr>
              <w:spacing w:line="560" w:lineRule="exact"/>
              <w:rPr>
                <w:b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4"/>
                <w:sz w:val="28"/>
              </w:rPr>
              <w:t>创新技术</w:t>
            </w:r>
            <w:r>
              <w:rPr>
                <w:rFonts w:ascii="宋体" w:hAnsi="宋体"/>
                <w:b/>
                <w:spacing w:val="-4"/>
                <w:sz w:val="28"/>
              </w:rPr>
              <w:t>/</w:t>
            </w:r>
            <w:r>
              <w:rPr>
                <w:rFonts w:hint="eastAsia" w:ascii="宋体" w:hAnsi="宋体"/>
                <w:b/>
                <w:spacing w:val="-4"/>
                <w:sz w:val="28"/>
              </w:rPr>
              <w:t>产品</w:t>
            </w:r>
            <w:r>
              <w:rPr>
                <w:rFonts w:ascii="宋体" w:hAnsi="宋体"/>
                <w:b/>
                <w:spacing w:val="-4"/>
                <w:sz w:val="28"/>
              </w:rPr>
              <w:t>/</w:t>
            </w:r>
            <w:r>
              <w:rPr>
                <w:rFonts w:hint="eastAsia" w:ascii="宋体" w:hAnsi="宋体"/>
                <w:b/>
                <w:spacing w:val="-4"/>
                <w:sz w:val="28"/>
              </w:rPr>
              <w:t>创新</w:t>
            </w:r>
            <w:r>
              <w:rPr>
                <w:rFonts w:hint="eastAsia" w:ascii="宋体" w:hAnsi="宋体"/>
                <w:b/>
                <w:spacing w:val="-4"/>
                <w:sz w:val="28"/>
                <w:szCs w:val="28"/>
              </w:rPr>
              <w:t>服务指标</w:t>
            </w:r>
            <w:r>
              <w:rPr>
                <w:rFonts w:hint="eastAsia" w:ascii="楷体_GB2312" w:hAnsi="宋体" w:eastAsia="楷体_GB2312"/>
                <w:b/>
                <w:spacing w:val="-4"/>
                <w:sz w:val="28"/>
                <w:szCs w:val="28"/>
              </w:rPr>
              <w:t>（本组织水平按上年指标填报）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指标项目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本组织水平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国内先进水平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</w:tbl>
    <w:p>
      <w:pPr>
        <w:rPr>
          <w:rFonts w:eastAsia="楷体_GB2312"/>
          <w:spacing w:val="-4"/>
          <w:sz w:val="24"/>
        </w:rPr>
      </w:pPr>
    </w:p>
    <w:p>
      <w:pPr>
        <w:spacing w:before="50" w:line="360" w:lineRule="auto"/>
        <w:jc w:val="center"/>
        <w:rPr>
          <w:rFonts w:ascii="黑体" w:eastAsia="黑体"/>
          <w:spacing w:val="-4"/>
          <w:szCs w:val="32"/>
        </w:rPr>
      </w:pPr>
      <w:r>
        <w:rPr>
          <w:rFonts w:eastAsia="楷体_GB2312"/>
          <w:spacing w:val="-4"/>
          <w:sz w:val="24"/>
        </w:rPr>
        <w:br w:type="page"/>
      </w:r>
      <w:r>
        <w:rPr>
          <w:rFonts w:hint="eastAsia" w:ascii="黑体" w:eastAsia="黑体"/>
          <w:spacing w:val="-4"/>
          <w:szCs w:val="32"/>
        </w:rPr>
        <w:t>创新单项质量水平</w:t>
      </w:r>
    </w:p>
    <w:p>
      <w:pPr>
        <w:spacing w:line="560" w:lineRule="exact"/>
        <w:jc w:val="center"/>
        <w:rPr>
          <w:rFonts w:ascii="黑体" w:eastAsia="黑体"/>
          <w:spacing w:val="-4"/>
          <w:szCs w:val="32"/>
        </w:rPr>
      </w:pPr>
      <w:r>
        <w:rPr>
          <w:rFonts w:ascii="黑体" w:eastAsia="黑体"/>
          <w:spacing w:val="-4"/>
          <w:szCs w:val="32"/>
        </w:rPr>
        <w:t xml:space="preserve">( </w:t>
      </w:r>
      <w:r>
        <w:rPr>
          <w:rFonts w:hint="eastAsia" w:ascii="黑体" w:eastAsia="黑体"/>
          <w:spacing w:val="-4"/>
          <w:szCs w:val="32"/>
        </w:rPr>
        <w:t>管理、品牌商标类创新</w:t>
      </w:r>
      <w:r>
        <w:rPr>
          <w:rFonts w:ascii="黑体" w:eastAsia="黑体"/>
          <w:spacing w:val="-4"/>
          <w:szCs w:val="32"/>
        </w:rPr>
        <w:t xml:space="preserve"> )</w:t>
      </w:r>
    </w:p>
    <w:p>
      <w:pPr>
        <w:rPr>
          <w:rFonts w:eastAsia="楷体_GB2312"/>
          <w:spacing w:val="-4"/>
          <w:sz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232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spacing w:val="-4"/>
                <w:sz w:val="28"/>
              </w:rPr>
            </w:pPr>
            <w:r>
              <w:rPr>
                <w:rFonts w:hint="eastAsia" w:ascii="宋体" w:hAnsi="宋体"/>
                <w:b/>
                <w:spacing w:val="-4"/>
                <w:sz w:val="28"/>
              </w:rPr>
              <w:t>创新管理</w:t>
            </w:r>
            <w:r>
              <w:rPr>
                <w:rFonts w:ascii="宋体" w:hAnsi="宋体"/>
                <w:b/>
                <w:spacing w:val="-4"/>
                <w:sz w:val="28"/>
              </w:rPr>
              <w:t>/</w:t>
            </w:r>
            <w:r>
              <w:rPr>
                <w:rFonts w:hint="eastAsia" w:ascii="宋体" w:hAnsi="宋体"/>
                <w:b/>
                <w:spacing w:val="-4"/>
                <w:sz w:val="28"/>
              </w:rPr>
              <w:t>品牌商标的名称</w:t>
            </w:r>
            <w:r>
              <w:rPr>
                <w:rFonts w:hint="eastAsia" w:ascii="楷体_GB2312" w:hAnsi="宋体" w:eastAsia="楷体_GB2312"/>
                <w:b/>
                <w:spacing w:val="-4"/>
                <w:sz w:val="28"/>
              </w:rPr>
              <w:t>（多项可分表填写）</w:t>
            </w:r>
            <w:r>
              <w:rPr>
                <w:rFonts w:hint="eastAsia" w:ascii="楷体_GB2312" w:eastAsia="楷体_GB2312"/>
                <w:b/>
                <w:spacing w:val="-4"/>
                <w:sz w:val="28"/>
              </w:rPr>
              <w:t>：</w:t>
            </w:r>
          </w:p>
          <w:p>
            <w:pPr>
              <w:spacing w:line="560" w:lineRule="exact"/>
              <w:rPr>
                <w:spacing w:val="-4"/>
                <w:sz w:val="28"/>
              </w:rPr>
            </w:pPr>
          </w:p>
          <w:p>
            <w:pPr>
              <w:spacing w:line="560" w:lineRule="exact"/>
              <w:rPr>
                <w:spacing w:val="-4"/>
                <w:sz w:val="28"/>
              </w:rPr>
            </w:pPr>
          </w:p>
          <w:p>
            <w:pPr>
              <w:spacing w:line="560" w:lineRule="exact"/>
              <w:rPr>
                <w:b/>
                <w:spacing w:val="-4"/>
                <w:sz w:val="24"/>
              </w:rPr>
            </w:pPr>
          </w:p>
          <w:p>
            <w:pPr>
              <w:spacing w:line="560" w:lineRule="exact"/>
              <w:rPr>
                <w:b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4"/>
                <w:sz w:val="28"/>
                <w:szCs w:val="28"/>
              </w:rPr>
              <w:t>主要指标</w:t>
            </w:r>
            <w:r>
              <w:rPr>
                <w:rFonts w:hint="eastAsia" w:ascii="楷体_GB2312" w:hAnsi="宋体" w:eastAsia="楷体_GB2312"/>
                <w:b/>
                <w:spacing w:val="-4"/>
                <w:sz w:val="28"/>
                <w:szCs w:val="28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指标项目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本组织水平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国内先进水平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rPr>
                <w:spacing w:val="-4"/>
                <w:sz w:val="28"/>
              </w:rPr>
            </w:pPr>
          </w:p>
        </w:tc>
      </w:tr>
    </w:tbl>
    <w:p>
      <w:pPr>
        <w:rPr>
          <w:rFonts w:eastAsia="楷体_GB2312"/>
          <w:spacing w:val="-4"/>
          <w:sz w:val="24"/>
        </w:rPr>
      </w:pPr>
    </w:p>
    <w:p>
      <w:pPr>
        <w:spacing w:after="120" w:afterLines="50"/>
        <w:jc w:val="center"/>
        <w:rPr>
          <w:rFonts w:ascii="黑体" w:hAnsi="宋体" w:eastAsia="黑体" w:cs="宋体"/>
          <w:spacing w:val="11"/>
          <w:kern w:val="0"/>
          <w:szCs w:val="32"/>
        </w:rPr>
      </w:pPr>
      <w:r>
        <w:rPr>
          <w:rFonts w:ascii="黑体" w:hAnsi="宋体" w:eastAsia="黑体"/>
          <w:spacing w:val="11"/>
          <w:kern w:val="0"/>
          <w:szCs w:val="32"/>
        </w:rPr>
        <w:br w:type="page"/>
      </w:r>
      <w:r>
        <w:rPr>
          <w:rFonts w:hint="eastAsia" w:ascii="黑体" w:hAnsi="宋体" w:eastAsia="黑体"/>
          <w:spacing w:val="11"/>
          <w:kern w:val="0"/>
          <w:szCs w:val="32"/>
        </w:rPr>
        <w:t>四、主要</w:t>
      </w:r>
      <w:r>
        <w:rPr>
          <w:rFonts w:hint="eastAsia" w:ascii="黑体" w:hAnsi="宋体" w:eastAsia="黑体" w:cs="宋体"/>
          <w:spacing w:val="11"/>
          <w:kern w:val="0"/>
          <w:szCs w:val="32"/>
        </w:rPr>
        <w:t>经济</w:t>
      </w:r>
      <w:r>
        <w:rPr>
          <w:rFonts w:hint="eastAsia" w:ascii="黑体" w:hAnsi="宋体" w:eastAsia="黑体" w:cs="Dotum"/>
          <w:spacing w:val="11"/>
          <w:kern w:val="0"/>
          <w:szCs w:val="32"/>
        </w:rPr>
        <w:t>与质量指</w:t>
      </w:r>
      <w:r>
        <w:rPr>
          <w:rFonts w:hint="eastAsia" w:ascii="黑体" w:hAnsi="宋体" w:eastAsia="黑体" w:cs="宋体"/>
          <w:spacing w:val="11"/>
          <w:kern w:val="0"/>
          <w:szCs w:val="32"/>
        </w:rPr>
        <w:t>标</w:t>
      </w:r>
    </w:p>
    <w:tbl>
      <w:tblPr>
        <w:tblStyle w:val="6"/>
        <w:tblW w:w="8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339"/>
        <w:gridCol w:w="1296"/>
        <w:gridCol w:w="1089"/>
        <w:gridCol w:w="1039"/>
        <w:gridCol w:w="1132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40" w:leftChars="-50" w:right="-160" w:rightChars="-50" w:hanging="120" w:hangingChars="5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2016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2017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2018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资产总额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投资收益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77" w:leftChars="-24" w:right="-50" w:firstLine="240" w:firstLineChars="10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主营业务收入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销售额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创汇总额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万美元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总资产贡献率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资本保值增值率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全员劳动生产率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万元总产值综合能耗年下降率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新产品产值率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新产品市场占有率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发明专利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研发经费投入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顾客满意度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eastAsia="宋体"/>
                <w:sz w:val="24"/>
              </w:rPr>
              <w:t>0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rFonts w:asci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right"/>
              <w:rPr>
                <w:rFonts w:ascii="宋体" w:eastAsia="宋体"/>
                <w:sz w:val="24"/>
              </w:rPr>
            </w:pPr>
          </w:p>
        </w:tc>
      </w:tr>
    </w:tbl>
    <w:p>
      <w:pPr>
        <w:spacing w:line="360" w:lineRule="exact"/>
        <w:ind w:left="1120" w:hanging="1120" w:hangingChars="350"/>
        <w:jc w:val="left"/>
      </w:pPr>
    </w:p>
    <w:p>
      <w:pPr>
        <w:spacing w:line="360" w:lineRule="exact"/>
        <w:jc w:val="lef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注：“主要经济与质量指标”可与申报创新单项奖相关联程度选择填写。</w:t>
      </w:r>
    </w:p>
    <w:p>
      <w:pPr>
        <w:spacing w:before="50" w:line="340" w:lineRule="exact"/>
        <w:ind w:left="266" w:firstLine="464" w:firstLineChars="200"/>
        <w:rPr>
          <w:rFonts w:ascii="仿宋_GB2312"/>
          <w:spacing w:val="-4"/>
          <w:sz w:val="24"/>
        </w:rPr>
      </w:pPr>
    </w:p>
    <w:p>
      <w:pPr>
        <w:spacing w:line="360" w:lineRule="auto"/>
        <w:rPr>
          <w:rFonts w:ascii="黑体" w:eastAsia="黑体"/>
          <w:szCs w:val="32"/>
        </w:rPr>
      </w:pPr>
    </w:p>
    <w:p>
      <w:pPr>
        <w:ind w:left="1" w:firstLine="477" w:firstLineChars="199"/>
        <w:rPr>
          <w:rFonts w:eastAsia="黑体"/>
          <w:szCs w:val="32"/>
        </w:rPr>
      </w:pPr>
      <w:r>
        <w:rPr>
          <w:rFonts w:ascii="楷体_GB2312" w:eastAsia="楷体_GB2312"/>
          <w:sz w:val="24"/>
        </w:rPr>
        <w:br w:type="page"/>
      </w:r>
      <w:r>
        <w:rPr>
          <w:rFonts w:ascii="楷体_GB2312" w:eastAsia="楷体_GB2312"/>
          <w:sz w:val="24"/>
        </w:rPr>
        <w:t xml:space="preserve">            </w:t>
      </w:r>
      <w:r>
        <w:rPr>
          <w:rFonts w:hint="eastAsia" w:eastAsia="黑体"/>
          <w:szCs w:val="32"/>
        </w:rPr>
        <w:t>五、组织近三年获得奖项的情况</w:t>
      </w:r>
    </w:p>
    <w:p>
      <w:pPr>
        <w:ind w:firstLine="640" w:firstLineChars="200"/>
        <w:jc w:val="center"/>
        <w:rPr>
          <w:rFonts w:eastAsia="黑体"/>
          <w:szCs w:val="32"/>
        </w:rPr>
      </w:pPr>
    </w:p>
    <w:tbl>
      <w:tblPr>
        <w:tblStyle w:val="6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313"/>
        <w:gridCol w:w="172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/>
                <w:spacing w:val="-4"/>
                <w:sz w:val="28"/>
              </w:rPr>
            </w:pPr>
            <w:r>
              <w:rPr>
                <w:rFonts w:hint="eastAsia"/>
                <w:b/>
                <w:spacing w:val="-4"/>
                <w:sz w:val="28"/>
              </w:rPr>
              <w:t>序号</w:t>
            </w: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/>
                <w:spacing w:val="-4"/>
                <w:sz w:val="28"/>
              </w:rPr>
            </w:pPr>
            <w:r>
              <w:rPr>
                <w:rFonts w:hint="eastAsia"/>
                <w:b/>
                <w:spacing w:val="-4"/>
                <w:sz w:val="28"/>
              </w:rPr>
              <w:t>获奖名称</w:t>
            </w: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/>
                <w:spacing w:val="-4"/>
                <w:sz w:val="28"/>
              </w:rPr>
            </w:pPr>
            <w:r>
              <w:rPr>
                <w:rFonts w:hint="eastAsia"/>
                <w:b/>
                <w:spacing w:val="-4"/>
                <w:sz w:val="28"/>
              </w:rPr>
              <w:t>获奖时间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ind w:left="-438" w:leftChars="-137" w:firstLine="287" w:firstLineChars="105"/>
              <w:jc w:val="center"/>
              <w:rPr>
                <w:b/>
                <w:spacing w:val="-4"/>
                <w:sz w:val="28"/>
              </w:rPr>
            </w:pPr>
            <w:r>
              <w:rPr>
                <w:rFonts w:hint="eastAsia"/>
                <w:b/>
                <w:spacing w:val="-4"/>
                <w:sz w:val="28"/>
              </w:rPr>
              <w:t>颁奖部门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43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pacing w:val="-4"/>
                <w:sz w:val="28"/>
              </w:rPr>
            </w:pPr>
          </w:p>
        </w:tc>
      </w:tr>
    </w:tbl>
    <w:p>
      <w:pPr>
        <w:spacing w:before="50" w:line="340" w:lineRule="exac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注：填写区级及以上的主要荣誉情况。</w:t>
      </w:r>
    </w:p>
    <w:p>
      <w:pPr>
        <w:jc w:val="left"/>
        <w:rPr>
          <w:rFonts w:ascii="宋体" w:eastAsia="宋体"/>
          <w:sz w:val="30"/>
        </w:rPr>
      </w:pPr>
    </w:p>
    <w:p>
      <w:pPr>
        <w:jc w:val="center"/>
        <w:rPr>
          <w:rFonts w:ascii="黑体" w:eastAsia="黑体"/>
          <w:szCs w:val="32"/>
        </w:rPr>
      </w:pPr>
    </w:p>
    <w:p>
      <w:pPr>
        <w:jc w:val="center"/>
        <w:rPr>
          <w:rFonts w:ascii="黑体" w:eastAsia="黑体"/>
          <w:szCs w:val="32"/>
        </w:rPr>
      </w:pPr>
    </w:p>
    <w:p>
      <w:pPr>
        <w:jc w:val="center"/>
        <w:rPr>
          <w:rFonts w:ascii="黑体" w:eastAsia="黑体"/>
          <w:szCs w:val="32"/>
        </w:rPr>
      </w:pPr>
    </w:p>
    <w:p>
      <w:pPr>
        <w:spacing w:before="50" w:line="340" w:lineRule="exact"/>
      </w:pPr>
    </w:p>
    <w:tbl>
      <w:tblPr>
        <w:tblStyle w:val="6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8582" w:type="dxa"/>
            <w:noWrap w:val="0"/>
            <w:vAlign w:val="top"/>
          </w:tcPr>
          <w:p>
            <w:pPr>
              <w:rPr>
                <w:rFonts w:ascii="宋体" w:eastAsia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推荐部门意见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（需包括材料核实等方面内容及推荐理由）</w:t>
            </w:r>
            <w:r>
              <w:rPr>
                <w:rFonts w:hint="eastAsia" w:ascii="宋体" w:hAnsi="宋体"/>
                <w:b/>
                <w:sz w:val="30"/>
              </w:rPr>
              <w:t>：</w:t>
            </w:r>
          </w:p>
          <w:p>
            <w:pPr>
              <w:rPr>
                <w:rFonts w:ascii="宋体" w:eastAsia="宋体"/>
                <w:sz w:val="30"/>
              </w:rPr>
            </w:pPr>
          </w:p>
          <w:p>
            <w:pPr>
              <w:ind w:firstLine="600" w:firstLineChars="200"/>
              <w:rPr>
                <w:rFonts w:ascii="宋体"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 xml:space="preserve">    </w:t>
            </w:r>
          </w:p>
          <w:p>
            <w:pPr>
              <w:rPr>
                <w:rFonts w:ascii="宋体" w:eastAsia="宋体"/>
                <w:sz w:val="30"/>
              </w:rPr>
            </w:pPr>
          </w:p>
          <w:p>
            <w:pPr>
              <w:rPr>
                <w:rFonts w:ascii="宋体" w:eastAsia="宋体"/>
                <w:sz w:val="30"/>
              </w:rPr>
            </w:pPr>
          </w:p>
          <w:p>
            <w:pPr>
              <w:rPr>
                <w:rFonts w:ascii="宋体" w:eastAsia="宋体"/>
                <w:sz w:val="30"/>
              </w:rPr>
            </w:pPr>
          </w:p>
          <w:p>
            <w:pPr>
              <w:rPr>
                <w:rFonts w:ascii="宋体" w:eastAsia="宋体"/>
                <w:sz w:val="30"/>
              </w:rPr>
            </w:pPr>
          </w:p>
          <w:p>
            <w:pPr>
              <w:rPr>
                <w:rFonts w:ascii="宋体" w:eastAsia="宋体"/>
                <w:sz w:val="30"/>
              </w:rPr>
            </w:pPr>
          </w:p>
          <w:p>
            <w:pPr>
              <w:rPr>
                <w:rFonts w:ascii="宋体" w:eastAsia="宋体"/>
                <w:sz w:val="30"/>
              </w:rPr>
            </w:pPr>
          </w:p>
          <w:p>
            <w:pPr>
              <w:ind w:firstLine="6160" w:firstLineChars="2200"/>
              <w:rPr>
                <w:rFonts w:ascii="宋体" w:eastAsia="宋体"/>
                <w:sz w:val="28"/>
              </w:rPr>
            </w:pPr>
          </w:p>
          <w:p>
            <w:pPr>
              <w:ind w:firstLine="6160" w:firstLineChars="2200"/>
              <w:rPr>
                <w:rFonts w:ascii="宋体" w:eastAsia="宋体"/>
                <w:sz w:val="28"/>
              </w:rPr>
            </w:pPr>
          </w:p>
          <w:p>
            <w:pPr>
              <w:ind w:firstLine="6160" w:firstLineChars="2200"/>
              <w:rPr>
                <w:rFonts w:ascii="宋体" w:eastAsia="宋体"/>
                <w:sz w:val="28"/>
              </w:rPr>
            </w:pPr>
          </w:p>
          <w:p>
            <w:pPr>
              <w:ind w:firstLine="6160" w:firstLineChars="2200"/>
              <w:rPr>
                <w:rFonts w:ascii="宋体" w:eastAsia="宋体"/>
                <w:sz w:val="28"/>
              </w:rPr>
            </w:pPr>
          </w:p>
          <w:p>
            <w:pPr>
              <w:rPr>
                <w:rFonts w:ascii="宋体" w:eastAsia="宋体"/>
                <w:sz w:val="28"/>
              </w:rPr>
            </w:pPr>
          </w:p>
          <w:p>
            <w:pPr>
              <w:ind w:firstLine="6160" w:firstLineChars="2200"/>
              <w:rPr>
                <w:rFonts w:ascii="宋体" w:eastAsia="宋体"/>
                <w:sz w:val="28"/>
              </w:rPr>
            </w:pPr>
          </w:p>
          <w:p>
            <w:pPr>
              <w:ind w:firstLine="6160" w:firstLineChars="2200"/>
              <w:rPr>
                <w:rFonts w:ascii="宋体" w:eastAsia="宋体"/>
                <w:sz w:val="28"/>
              </w:rPr>
            </w:pPr>
          </w:p>
          <w:p>
            <w:pPr>
              <w:ind w:firstLine="6160" w:firstLineChars="2200"/>
              <w:rPr>
                <w:rFonts w:ascii="宋体" w:eastAsia="宋体"/>
                <w:sz w:val="28"/>
              </w:rPr>
            </w:pPr>
          </w:p>
          <w:p>
            <w:pPr>
              <w:rPr>
                <w:rFonts w:ascii="宋体" w:eastAsia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hint="eastAsia" w:ascii="宋体" w:hAnsi="宋体"/>
                <w:sz w:val="28"/>
              </w:rPr>
            </w:pPr>
          </w:p>
          <w:p>
            <w:pPr>
              <w:ind w:firstLine="6160" w:firstLineChars="2200"/>
              <w:rPr>
                <w:rFonts w:ascii="宋体" w:eastAsia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ind w:firstLine="6160" w:firstLineChars="2200"/>
              <w:rPr>
                <w:rFonts w:ascii="宋体" w:eastAsia="宋体"/>
                <w:sz w:val="28"/>
              </w:rPr>
            </w:pPr>
          </w:p>
          <w:p>
            <w:pPr>
              <w:ind w:firstLine="5759" w:firstLineChars="2057"/>
              <w:rPr>
                <w:rFonts w:ascii="宋体" w:eastAsia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 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114" w:y="95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723ED"/>
    <w:rsid w:val="66D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2019-02-25T02:29:00Z</dcterms:created>
  <dc:creator>此用户早已无昵称</dc:creator>
  <cp:lastModifiedBy>此用户早已无昵称</cp:lastModifiedBy>
  <dcterms:modified xsi:type="dcterms:W3CDTF">2019-02-25T02:29:35Z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